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2B52" w14:textId="703299AB" w:rsidR="007669DB" w:rsidRPr="00B53EDF" w:rsidRDefault="00B53EDF" w:rsidP="00B53EDF">
      <w:pPr>
        <w:rPr>
          <w:bCs/>
        </w:rPr>
      </w:pPr>
      <w:r>
        <w:rPr>
          <w:szCs w:val="28"/>
        </w:rPr>
        <w:t xml:space="preserve">                                                                                                 </w:t>
      </w:r>
      <w:bookmarkStart w:id="0" w:name="_GoBack"/>
      <w:bookmarkEnd w:id="0"/>
      <w:r w:rsidR="007669DB" w:rsidRPr="00B53EDF">
        <w:rPr>
          <w:b/>
          <w:i/>
        </w:rPr>
        <w:t xml:space="preserve"> Додаток 2</w:t>
      </w:r>
    </w:p>
    <w:p w14:paraId="0B72ADF4" w14:textId="77777777" w:rsidR="007669DB" w:rsidRPr="005355B1" w:rsidRDefault="007669DB" w:rsidP="007669DB">
      <w:pPr>
        <w:tabs>
          <w:tab w:val="left" w:pos="1875"/>
        </w:tabs>
        <w:ind w:left="5812"/>
        <w:rPr>
          <w:i/>
        </w:rPr>
      </w:pPr>
      <w:r w:rsidRPr="005355B1">
        <w:rPr>
          <w:i/>
        </w:rPr>
        <w:t>До Положення</w:t>
      </w:r>
      <w:r w:rsidRPr="005355B1">
        <w:t xml:space="preserve"> </w:t>
      </w:r>
      <w:r w:rsidRPr="005355B1">
        <w:rPr>
          <w:i/>
        </w:rPr>
        <w:t xml:space="preserve">про порядок розгляду випадків </w:t>
      </w:r>
      <w:proofErr w:type="spellStart"/>
      <w:r w:rsidRPr="005355B1">
        <w:rPr>
          <w:i/>
        </w:rPr>
        <w:t>булінгу</w:t>
      </w:r>
      <w:proofErr w:type="spellEnd"/>
      <w:r w:rsidRPr="005355B1">
        <w:rPr>
          <w:i/>
        </w:rPr>
        <w:t xml:space="preserve"> (цькування) в Кременчуцькому закладі дошкільної освіти (ясла-садок) № 57</w:t>
      </w:r>
    </w:p>
    <w:p w14:paraId="49880FDB" w14:textId="77777777" w:rsidR="007669DB" w:rsidRPr="005355B1" w:rsidRDefault="007669DB" w:rsidP="007669DB">
      <w:pPr>
        <w:tabs>
          <w:tab w:val="left" w:pos="1875"/>
        </w:tabs>
        <w:ind w:left="5812"/>
        <w:rPr>
          <w:i/>
        </w:rPr>
      </w:pPr>
      <w:r w:rsidRPr="005355B1">
        <w:rPr>
          <w:i/>
        </w:rPr>
        <w:t xml:space="preserve">Кременчуцької міської ради Кременчуцького району </w:t>
      </w:r>
    </w:p>
    <w:p w14:paraId="03D51077" w14:textId="77777777" w:rsidR="007669DB" w:rsidRPr="005355B1" w:rsidRDefault="007669DB" w:rsidP="007669DB">
      <w:pPr>
        <w:tabs>
          <w:tab w:val="left" w:pos="1875"/>
        </w:tabs>
        <w:ind w:left="5812"/>
        <w:rPr>
          <w:i/>
        </w:rPr>
      </w:pPr>
      <w:r w:rsidRPr="005355B1">
        <w:rPr>
          <w:i/>
        </w:rPr>
        <w:t>Полтавської області</w:t>
      </w:r>
    </w:p>
    <w:p w14:paraId="1FE558C9" w14:textId="77777777" w:rsidR="007669DB" w:rsidRDefault="007669DB" w:rsidP="007669DB">
      <w:pPr>
        <w:jc w:val="center"/>
        <w:rPr>
          <w:b/>
          <w:i/>
          <w:sz w:val="20"/>
          <w:szCs w:val="20"/>
        </w:rPr>
      </w:pPr>
      <w:r w:rsidRPr="00D16BE6">
        <w:t xml:space="preserve">                                                         </w:t>
      </w:r>
      <w:r>
        <w:t xml:space="preserve">                     </w:t>
      </w:r>
    </w:p>
    <w:p w14:paraId="3C8BC94C" w14:textId="77777777" w:rsidR="007669DB" w:rsidRPr="00D16BE6" w:rsidRDefault="007669DB" w:rsidP="007669DB">
      <w:pPr>
        <w:rPr>
          <w:b/>
        </w:rPr>
      </w:pPr>
    </w:p>
    <w:p w14:paraId="54EEE576" w14:textId="77777777" w:rsidR="007669DB" w:rsidRDefault="007669DB" w:rsidP="007669DB">
      <w:pPr>
        <w:jc w:val="center"/>
        <w:rPr>
          <w:b/>
          <w:bCs/>
        </w:rPr>
      </w:pPr>
      <w:r w:rsidRPr="003B7B08">
        <w:rPr>
          <w:b/>
          <w:bCs/>
        </w:rPr>
        <w:t>Порядок</w:t>
      </w:r>
      <w:r>
        <w:rPr>
          <w:b/>
          <w:bCs/>
        </w:rPr>
        <w:t xml:space="preserve"> реагування </w:t>
      </w:r>
    </w:p>
    <w:p w14:paraId="3F70AF57" w14:textId="18827848" w:rsidR="007669DB" w:rsidRPr="003B7B08" w:rsidRDefault="007669DB" w:rsidP="007669DB">
      <w:pPr>
        <w:jc w:val="center"/>
        <w:rPr>
          <w:b/>
          <w:bCs/>
        </w:rPr>
      </w:pPr>
      <w:r>
        <w:rPr>
          <w:b/>
          <w:bCs/>
        </w:rPr>
        <w:t>на доведені випадки та відповідальність осіб, причетних до</w:t>
      </w:r>
      <w:r w:rsidRPr="003B7B08">
        <w:rPr>
          <w:b/>
          <w:bCs/>
        </w:rPr>
        <w:t xml:space="preserve"> </w:t>
      </w:r>
      <w:proofErr w:type="spellStart"/>
      <w:r w:rsidRPr="003B7B08">
        <w:rPr>
          <w:b/>
          <w:bCs/>
        </w:rPr>
        <w:t>булінгу</w:t>
      </w:r>
      <w:proofErr w:type="spellEnd"/>
      <w:r w:rsidRPr="003B7B08">
        <w:rPr>
          <w:b/>
          <w:bCs/>
        </w:rPr>
        <w:t xml:space="preserve"> (цькування) </w:t>
      </w:r>
    </w:p>
    <w:p w14:paraId="5A40437A" w14:textId="7F87E23E" w:rsidR="007669DB" w:rsidRPr="00194F6C" w:rsidRDefault="007669DB" w:rsidP="00194F6C">
      <w:pPr>
        <w:pStyle w:val="a4"/>
        <w:spacing w:before="0" w:beforeAutospacing="0" w:after="0" w:afterAutospacing="0"/>
        <w:jc w:val="center"/>
        <w:rPr>
          <w:b/>
          <w:bCs/>
          <w:lang w:val="uk-UA"/>
        </w:rPr>
      </w:pPr>
      <w:r w:rsidRPr="003B7B08">
        <w:rPr>
          <w:b/>
          <w:bCs/>
          <w:lang w:val="uk-UA"/>
        </w:rPr>
        <w:t xml:space="preserve">в </w:t>
      </w:r>
      <w:r>
        <w:rPr>
          <w:rStyle w:val="a5"/>
          <w:lang w:val="uk-UA"/>
        </w:rPr>
        <w:t>Кременчуцькому ЗДО № 57</w:t>
      </w:r>
    </w:p>
    <w:p w14:paraId="32787C4C" w14:textId="77777777" w:rsidR="00A15F8D" w:rsidRPr="00F47131" w:rsidRDefault="00A15F8D" w:rsidP="00A15F8D">
      <w:pPr>
        <w:pStyle w:val="a3"/>
        <w:rPr>
          <w:rFonts w:ascii="Times New Roman" w:hAnsi="Times New Roman" w:cs="Times New Roman"/>
          <w:sz w:val="24"/>
          <w:lang w:val="uk-UA"/>
        </w:rPr>
      </w:pPr>
    </w:p>
    <w:p w14:paraId="53E49896" w14:textId="27A3A5A0" w:rsidR="00194F6C" w:rsidRPr="00194F6C" w:rsidRDefault="00194F6C" w:rsidP="00194F6C">
      <w:pPr>
        <w:jc w:val="both"/>
        <w:rPr>
          <w:b/>
        </w:rPr>
      </w:pPr>
      <w:r>
        <w:rPr>
          <w:b/>
        </w:rPr>
        <w:t xml:space="preserve">1. </w:t>
      </w:r>
      <w:r w:rsidRPr="00194F6C">
        <w:rPr>
          <w:b/>
        </w:rPr>
        <w:t xml:space="preserve">Загальні питання                                                                                                                 </w:t>
      </w:r>
    </w:p>
    <w:p w14:paraId="44395B17" w14:textId="34284C47" w:rsidR="00194F6C" w:rsidRDefault="00194F6C" w:rsidP="00194F6C">
      <w:pPr>
        <w:jc w:val="both"/>
      </w:pPr>
      <w:r>
        <w:t xml:space="preserve">1.1. Цей Порядок розроблено відповідно до Закону України «Про внесення змін до деяких законодавчих актів України щодо протидії </w:t>
      </w:r>
      <w:proofErr w:type="spellStart"/>
      <w:r>
        <w:t>булінгу</w:t>
      </w:r>
      <w:proofErr w:type="spellEnd"/>
      <w:r>
        <w:t xml:space="preserve"> (цькуванню)».                                      </w:t>
      </w:r>
    </w:p>
    <w:p w14:paraId="7429A281" w14:textId="11535242" w:rsidR="00194F6C" w:rsidRDefault="00194F6C" w:rsidP="00194F6C">
      <w:pPr>
        <w:jc w:val="both"/>
      </w:pPr>
      <w:r>
        <w:t xml:space="preserve">1.2. Цей Порядок визначає процедуру реагування на доведені випадки </w:t>
      </w:r>
      <w:proofErr w:type="spellStart"/>
      <w:r>
        <w:t>булінгу</w:t>
      </w:r>
      <w:proofErr w:type="spellEnd"/>
      <w:r>
        <w:t xml:space="preserve"> (цькуванню) в закладі освіти.</w:t>
      </w:r>
    </w:p>
    <w:p w14:paraId="11032DC3" w14:textId="77777777" w:rsidR="00194F6C" w:rsidRDefault="00194F6C" w:rsidP="00194F6C">
      <w:pPr>
        <w:jc w:val="both"/>
        <w:rPr>
          <w:b/>
        </w:rPr>
      </w:pPr>
    </w:p>
    <w:p w14:paraId="26FE5BAD" w14:textId="5DB62E02" w:rsidR="00194F6C" w:rsidRPr="00194F6C" w:rsidRDefault="00194F6C" w:rsidP="00194F6C">
      <w:pPr>
        <w:jc w:val="both"/>
        <w:rPr>
          <w:b/>
        </w:rPr>
      </w:pPr>
      <w:r>
        <w:rPr>
          <w:b/>
        </w:rPr>
        <w:t xml:space="preserve">2. </w:t>
      </w:r>
      <w:r w:rsidRPr="00194F6C">
        <w:rPr>
          <w:b/>
        </w:rPr>
        <w:t>Р</w:t>
      </w:r>
      <w:r>
        <w:rPr>
          <w:b/>
        </w:rPr>
        <w:t xml:space="preserve">еагування на доведені випадки </w:t>
      </w:r>
      <w:proofErr w:type="spellStart"/>
      <w:r>
        <w:rPr>
          <w:b/>
        </w:rPr>
        <w:t>б</w:t>
      </w:r>
      <w:r w:rsidRPr="00194F6C">
        <w:rPr>
          <w:b/>
        </w:rPr>
        <w:t>улінгу</w:t>
      </w:r>
      <w:proofErr w:type="spellEnd"/>
      <w:r w:rsidRPr="00194F6C">
        <w:rPr>
          <w:b/>
        </w:rPr>
        <w:t xml:space="preserve">                                                                                        </w:t>
      </w:r>
    </w:p>
    <w:p w14:paraId="004BCBE0" w14:textId="498D4CD6" w:rsidR="00194F6C" w:rsidRDefault="00194F6C" w:rsidP="00194F6C">
      <w:pPr>
        <w:jc w:val="both"/>
      </w:pPr>
      <w:r>
        <w:t xml:space="preserve">2.1. На основі рішення комісії з розгляду випадків </w:t>
      </w:r>
      <w:proofErr w:type="spellStart"/>
      <w:r>
        <w:t>булінгу</w:t>
      </w:r>
      <w:proofErr w:type="spellEnd"/>
      <w:r>
        <w:t xml:space="preserve"> (цькування), яка кваліфікувала випадок як </w:t>
      </w:r>
      <w:proofErr w:type="spellStart"/>
      <w:r>
        <w:t>булінг</w:t>
      </w:r>
      <w:proofErr w:type="spellEnd"/>
      <w:r>
        <w:t xml:space="preserve"> (цькування), а не одноразовий конфлікт чи сварку, тобто відповідні дії носять систематичний характер, керівник закладу: </w:t>
      </w:r>
    </w:p>
    <w:p w14:paraId="7CAC886E" w14:textId="77777777" w:rsidR="00194F6C" w:rsidRDefault="00194F6C" w:rsidP="00194F6C">
      <w:pPr>
        <w:jc w:val="both"/>
      </w:pPr>
      <w: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t>булінгу</w:t>
      </w:r>
      <w:proofErr w:type="spellEnd"/>
      <w:r>
        <w:t xml:space="preserve"> (цькування) в закладі освіти; </w:t>
      </w:r>
    </w:p>
    <w:p w14:paraId="245BA243" w14:textId="77777777" w:rsidR="00194F6C" w:rsidRDefault="00194F6C" w:rsidP="00194F6C">
      <w:pPr>
        <w:jc w:val="both"/>
      </w:pPr>
      <w:r>
        <w:t xml:space="preserve">- забезпечує виконання заходів для надання соціальних та психолого-педагогічних послуг здобувачам освіти, які вчинили </w:t>
      </w:r>
      <w:proofErr w:type="spellStart"/>
      <w:r>
        <w:t>булінг</w:t>
      </w:r>
      <w:proofErr w:type="spellEnd"/>
      <w:r>
        <w:t xml:space="preserve">, стали його свідками або постраждали від </w:t>
      </w:r>
      <w:proofErr w:type="spellStart"/>
      <w:r>
        <w:t>булінгу</w:t>
      </w:r>
      <w:proofErr w:type="spellEnd"/>
      <w:r>
        <w:t xml:space="preserve"> (</w:t>
      </w:r>
      <w:proofErr w:type="spellStart"/>
      <w:r>
        <w:t>цькуваня</w:t>
      </w:r>
      <w:proofErr w:type="spellEnd"/>
      <w:r>
        <w:t xml:space="preserve">) (далі – Заходи).                                                                                                                       </w:t>
      </w:r>
    </w:p>
    <w:p w14:paraId="725C453B" w14:textId="6CD8B47A" w:rsidR="00194F6C" w:rsidRDefault="00194F6C" w:rsidP="00194F6C">
      <w:pPr>
        <w:jc w:val="both"/>
      </w:pPr>
      <w:r>
        <w:t xml:space="preserve">2.2. Заходи здійснює практичний психолог з вихователем-методистом закладу освіти та затверджуються керівником закладу.                                                                          </w:t>
      </w:r>
    </w:p>
    <w:p w14:paraId="7C4C1DAE" w14:textId="5620E5EA" w:rsidR="00194F6C" w:rsidRDefault="00194F6C" w:rsidP="00194F6C">
      <w:pPr>
        <w:jc w:val="both"/>
      </w:pPr>
      <w:r>
        <w:t>2.3.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14:paraId="7B5A8BD7" w14:textId="77777777" w:rsidR="00194F6C" w:rsidRDefault="00194F6C" w:rsidP="00194F6C">
      <w:pPr>
        <w:jc w:val="both"/>
      </w:pPr>
    </w:p>
    <w:p w14:paraId="0F1B8EEE" w14:textId="487456DB" w:rsidR="00194F6C" w:rsidRPr="00194F6C" w:rsidRDefault="00194F6C" w:rsidP="00194F6C">
      <w:pPr>
        <w:jc w:val="both"/>
        <w:rPr>
          <w:b/>
        </w:rPr>
      </w:pPr>
      <w:r>
        <w:rPr>
          <w:b/>
        </w:rPr>
        <w:t xml:space="preserve">3. </w:t>
      </w:r>
      <w:r w:rsidRPr="00194F6C">
        <w:rPr>
          <w:b/>
        </w:rPr>
        <w:t>Відпо</w:t>
      </w:r>
      <w:r>
        <w:rPr>
          <w:b/>
        </w:rPr>
        <w:t>в</w:t>
      </w:r>
      <w:r w:rsidRPr="00194F6C">
        <w:rPr>
          <w:b/>
        </w:rPr>
        <w:t>ідальність осіб причетних до</w:t>
      </w:r>
      <w:r>
        <w:rPr>
          <w:b/>
        </w:rPr>
        <w:t xml:space="preserve"> </w:t>
      </w:r>
      <w:proofErr w:type="spellStart"/>
      <w:r>
        <w:rPr>
          <w:b/>
        </w:rPr>
        <w:t>булінгу</w:t>
      </w:r>
      <w:proofErr w:type="spellEnd"/>
      <w:r>
        <w:rPr>
          <w:b/>
        </w:rPr>
        <w:t xml:space="preserve"> (цькуванню</w:t>
      </w:r>
      <w:r w:rsidRPr="00194F6C">
        <w:rPr>
          <w:b/>
        </w:rPr>
        <w:t>)</w:t>
      </w:r>
    </w:p>
    <w:p w14:paraId="2F46F789" w14:textId="3CF6D4EC" w:rsidR="00194F6C" w:rsidRDefault="00194F6C" w:rsidP="00194F6C">
      <w:pPr>
        <w:jc w:val="both"/>
      </w:pPr>
      <w:r>
        <w:t xml:space="preserve">Відповідальність за </w:t>
      </w:r>
      <w:proofErr w:type="spellStart"/>
      <w:r>
        <w:t>булінг</w:t>
      </w:r>
      <w:proofErr w:type="spellEnd"/>
      <w:r>
        <w:t xml:space="preserve"> (цьк</w:t>
      </w:r>
      <w:r w:rsidR="00010C0B">
        <w:t>ування) встановлена статтею</w:t>
      </w:r>
      <w:r>
        <w:t xml:space="preserve"> Кодексу України про адміністратив</w:t>
      </w:r>
      <w:r w:rsidR="00010C0B">
        <w:t xml:space="preserve">ні правопорушення – </w:t>
      </w:r>
      <w:r>
        <w:t xml:space="preserve">«Стаття 1734. </w:t>
      </w:r>
      <w:proofErr w:type="spellStart"/>
      <w:r>
        <w:t>Булінг</w:t>
      </w:r>
      <w:proofErr w:type="spellEnd"/>
      <w:r>
        <w:t xml:space="preserve"> (цькування) учасника освітнього процесу»</w:t>
      </w:r>
      <w:r w:rsidR="00010C0B">
        <w:t>, в якій зокрема зазначено:</w:t>
      </w:r>
    </w:p>
    <w:p w14:paraId="509309A7" w14:textId="443D788B" w:rsidR="00194F6C" w:rsidRDefault="00010C0B" w:rsidP="00194F6C">
      <w:pPr>
        <w:jc w:val="both"/>
      </w:pPr>
      <w:r>
        <w:t>3.1</w:t>
      </w:r>
      <w:r w:rsidR="00194F6C">
        <w:t xml:space="preserve">. </w:t>
      </w:r>
      <w:proofErr w:type="spellStart"/>
      <w:r w:rsidR="00194F6C">
        <w:t>Булінг</w:t>
      </w:r>
      <w:proofErr w:type="spellEnd"/>
      <w:r w:rsidR="00194F6C">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05615E24" w14:textId="35783E99" w:rsidR="00194F6C" w:rsidRDefault="00010C0B" w:rsidP="00194F6C">
      <w:pPr>
        <w:jc w:val="both"/>
      </w:pPr>
      <w:r>
        <w:t>3.2</w:t>
      </w:r>
      <w:r w:rsidR="00194F6C">
        <w:t xml:space="preserve">. Діяння, передбачене частиною першою цієї статті, вчинене групою осіб або повторно протягом року після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33E61F10" w14:textId="261D746C" w:rsidR="00194F6C" w:rsidRDefault="00010C0B" w:rsidP="00194F6C">
      <w:pPr>
        <w:jc w:val="both"/>
      </w:pPr>
      <w:r>
        <w:t>3.3</w:t>
      </w:r>
      <w:r w:rsidR="00194F6C">
        <w:t xml:space="preserve">. 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w:t>
      </w:r>
      <w:r w:rsidR="00194F6C">
        <w:lastRenderedPageBreak/>
        <w:t>неоподатковуваних мінімумів доходів громадян або громадські  роботи на строк від сорока до шістдесяти годин.</w:t>
      </w:r>
    </w:p>
    <w:p w14:paraId="1E428906" w14:textId="5610C37C" w:rsidR="00194F6C" w:rsidRDefault="00010C0B" w:rsidP="00194F6C">
      <w:pPr>
        <w:jc w:val="both"/>
      </w:pPr>
      <w:r>
        <w:t>3.4</w:t>
      </w:r>
      <w:r w:rsidR="00194F6C">
        <w:t>. 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0D248B24" w14:textId="69E2AEC5" w:rsidR="00F91F8C" w:rsidRDefault="00010C0B" w:rsidP="00194F6C">
      <w:pPr>
        <w:jc w:val="both"/>
      </w:pPr>
      <w:r>
        <w:t>3.5</w:t>
      </w:r>
      <w:r w:rsidR="00194F6C">
        <w:t xml:space="preserve">. Неповідомлення керівником закладу освіти уповноваженим підрозділам органів Національної поліції України про випадки </w:t>
      </w:r>
      <w:proofErr w:type="spellStart"/>
      <w:r w:rsidR="00194F6C">
        <w:t>булінгу</w:t>
      </w:r>
      <w:proofErr w:type="spellEnd"/>
      <w:r w:rsidR="00194F6C">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w:t>
      </w:r>
      <w:r>
        <w:t>о  двадцяти процентів заробітку</w:t>
      </w:r>
      <w:r w:rsidR="00194F6C">
        <w:t>.</w:t>
      </w:r>
    </w:p>
    <w:sectPr w:rsidR="00F91F8C" w:rsidSect="00B1306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6113C"/>
    <w:multiLevelType w:val="hybridMultilevel"/>
    <w:tmpl w:val="A5B6A2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8C"/>
    <w:rsid w:val="00010C0B"/>
    <w:rsid w:val="00194F6C"/>
    <w:rsid w:val="005355B1"/>
    <w:rsid w:val="007669DB"/>
    <w:rsid w:val="00866F19"/>
    <w:rsid w:val="00A15F8D"/>
    <w:rsid w:val="00B53EDF"/>
    <w:rsid w:val="00E1696E"/>
    <w:rsid w:val="00F9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C3D2"/>
  <w15:chartTrackingRefBased/>
  <w15:docId w15:val="{5240080E-1881-4BA4-8998-C4258DAF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F8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F8D"/>
    <w:pPr>
      <w:spacing w:after="0" w:line="240" w:lineRule="auto"/>
    </w:pPr>
  </w:style>
  <w:style w:type="paragraph" w:styleId="a4">
    <w:name w:val="Normal (Web)"/>
    <w:basedOn w:val="a"/>
    <w:uiPriority w:val="99"/>
    <w:unhideWhenUsed/>
    <w:rsid w:val="00A15F8D"/>
    <w:pPr>
      <w:spacing w:before="100" w:beforeAutospacing="1" w:after="100" w:afterAutospacing="1"/>
    </w:pPr>
    <w:rPr>
      <w:lang w:val="ru-RU" w:eastAsia="ru-RU"/>
    </w:rPr>
  </w:style>
  <w:style w:type="character" w:styleId="a5">
    <w:name w:val="Strong"/>
    <w:uiPriority w:val="22"/>
    <w:qFormat/>
    <w:rsid w:val="00A15F8D"/>
    <w:rPr>
      <w:b/>
      <w:bCs/>
    </w:rPr>
  </w:style>
  <w:style w:type="paragraph" w:styleId="a6">
    <w:name w:val="List Paragraph"/>
    <w:basedOn w:val="a"/>
    <w:uiPriority w:val="34"/>
    <w:qFormat/>
    <w:rsid w:val="00A15F8D"/>
    <w:pPr>
      <w:ind w:left="720"/>
      <w:contextualSpacing/>
    </w:pPr>
  </w:style>
  <w:style w:type="paragraph" w:styleId="a7">
    <w:name w:val="Balloon Text"/>
    <w:basedOn w:val="a"/>
    <w:link w:val="a8"/>
    <w:uiPriority w:val="99"/>
    <w:semiHidden/>
    <w:unhideWhenUsed/>
    <w:rsid w:val="00010C0B"/>
    <w:rPr>
      <w:rFonts w:ascii="Segoe UI" w:hAnsi="Segoe UI" w:cs="Segoe UI"/>
      <w:sz w:val="18"/>
      <w:szCs w:val="18"/>
    </w:rPr>
  </w:style>
  <w:style w:type="character" w:customStyle="1" w:styleId="a8">
    <w:name w:val="Текст выноски Знак"/>
    <w:basedOn w:val="a0"/>
    <w:link w:val="a7"/>
    <w:uiPriority w:val="99"/>
    <w:semiHidden/>
    <w:rsid w:val="00010C0B"/>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DNZ №57</dc:creator>
  <cp:keywords/>
  <dc:description/>
  <cp:lastModifiedBy>Пользователь</cp:lastModifiedBy>
  <cp:revision>6</cp:revision>
  <cp:lastPrinted>2023-04-24T05:58:00Z</cp:lastPrinted>
  <dcterms:created xsi:type="dcterms:W3CDTF">2023-04-21T06:13:00Z</dcterms:created>
  <dcterms:modified xsi:type="dcterms:W3CDTF">2023-04-24T09:59:00Z</dcterms:modified>
</cp:coreProperties>
</file>