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35E" w:rsidRDefault="00B9135E">
      <w:pPr>
        <w:jc w:val="both"/>
        <w:rPr>
          <w:rFonts w:ascii="Times New Roman" w:hAnsi="Times New Roman" w:cs="Times New Roman"/>
          <w:b/>
          <w:bCs/>
          <w:i/>
          <w:iCs/>
          <w:color w:val="000000"/>
          <w:sz w:val="28"/>
          <w:szCs w:val="28"/>
          <w:lang w:val="uk-UA"/>
        </w:rPr>
      </w:pPr>
    </w:p>
    <w:p w:rsidR="00726949" w:rsidRPr="00290728" w:rsidRDefault="00C16D50">
      <w:pPr>
        <w:jc w:val="both"/>
        <w:rPr>
          <w:color w:val="000000"/>
          <w:lang w:val="uk-UA"/>
        </w:rPr>
      </w:pPr>
      <w:proofErr w:type="spellStart"/>
      <w:r>
        <w:rPr>
          <w:rFonts w:ascii="Times New Roman" w:hAnsi="Times New Roman" w:cs="Times New Roman"/>
          <w:b/>
          <w:bCs/>
          <w:i/>
          <w:iCs/>
          <w:color w:val="000000"/>
          <w:sz w:val="28"/>
          <w:szCs w:val="28"/>
          <w:lang w:val="uk-UA"/>
        </w:rPr>
        <w:t>Булінг</w:t>
      </w:r>
      <w:proofErr w:type="spellEnd"/>
      <w:r>
        <w:rPr>
          <w:rFonts w:ascii="Times New Roman" w:hAnsi="Times New Roman" w:cs="Times New Roman"/>
          <w:b/>
          <w:bCs/>
          <w:i/>
          <w:iCs/>
          <w:color w:val="000000"/>
          <w:sz w:val="28"/>
          <w:szCs w:val="28"/>
          <w:lang w:val="uk-UA"/>
        </w:rPr>
        <w:t xml:space="preserve"> (цькування) - </w:t>
      </w:r>
      <w:r>
        <w:rPr>
          <w:rFonts w:ascii="Times New Roman" w:hAnsi="Times New Roman" w:cs="Times New Roman"/>
          <w:color w:val="000000"/>
          <w:sz w:val="28"/>
          <w:szCs w:val="28"/>
          <w:lang w:val="uk-UA"/>
        </w:rPr>
        <w:t>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26949" w:rsidRDefault="00C16D50">
      <w:pPr>
        <w:jc w:val="both"/>
        <w:rPr>
          <w:rFonts w:ascii="Times New Roman" w:hAnsi="Times New Roman" w:cs="Times New Roman"/>
          <w:sz w:val="28"/>
          <w:szCs w:val="28"/>
          <w:lang w:val="ru-RU"/>
        </w:rPr>
      </w:pPr>
      <w:proofErr w:type="spellStart"/>
      <w:r>
        <w:rPr>
          <w:rFonts w:ascii="Times New Roman" w:hAnsi="Times New Roman" w:cs="Times New Roman"/>
          <w:b/>
          <w:bCs/>
          <w:i/>
          <w:iCs/>
          <w:color w:val="000000"/>
          <w:sz w:val="28"/>
          <w:szCs w:val="28"/>
          <w:lang w:val="ru-RU"/>
        </w:rPr>
        <w:t>Типові</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ознаки</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булінгу</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цькування</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такі</w:t>
      </w:r>
      <w:proofErr w:type="spellEnd"/>
      <w:r>
        <w:rPr>
          <w:rFonts w:ascii="Times New Roman" w:hAnsi="Times New Roman" w:cs="Times New Roman"/>
          <w:b/>
          <w:bCs/>
          <w:i/>
          <w:iCs/>
          <w:color w:val="000000"/>
          <w:sz w:val="28"/>
          <w:szCs w:val="28"/>
          <w:lang w:val="ru-RU"/>
        </w:rPr>
        <w:t>:</w:t>
      </w:r>
    </w:p>
    <w:p w:rsidR="00726949" w:rsidRDefault="00C16D50">
      <w:pPr>
        <w:numPr>
          <w:ilvl w:val="0"/>
          <w:numId w:val="1"/>
        </w:numPr>
        <w:jc w:val="both"/>
        <w:rPr>
          <w:rFonts w:ascii="Times New Roman" w:hAnsi="Times New Roman" w:cs="Times New Roman"/>
          <w:sz w:val="28"/>
          <w:szCs w:val="28"/>
        </w:rPr>
      </w:pPr>
      <w:proofErr w:type="spellStart"/>
      <w:r>
        <w:rPr>
          <w:rFonts w:ascii="Times New Roman" w:hAnsi="Times New Roman" w:cs="Times New Roman"/>
          <w:color w:val="000000"/>
          <w:sz w:val="28"/>
          <w:szCs w:val="28"/>
        </w:rPr>
        <w:t>систематичність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повторюваність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діяння</w:t>
      </w:r>
      <w:proofErr w:type="spellEnd"/>
      <w:r>
        <w:rPr>
          <w:rFonts w:ascii="Times New Roman" w:hAnsi="Times New Roman" w:cs="Times New Roman"/>
          <w:color w:val="000000"/>
          <w:sz w:val="28"/>
          <w:szCs w:val="28"/>
        </w:rPr>
        <w:t>;</w:t>
      </w:r>
    </w:p>
    <w:p w:rsidR="00726949" w:rsidRDefault="00C16D50">
      <w:pPr>
        <w:numPr>
          <w:ilvl w:val="0"/>
          <w:numId w:val="1"/>
        </w:numPr>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наявність</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сторін</w:t>
      </w:r>
      <w:proofErr w:type="spellEnd"/>
      <w:r>
        <w:rPr>
          <w:rFonts w:ascii="Times New Roman" w:hAnsi="Times New Roman" w:cs="Times New Roman"/>
          <w:color w:val="000000"/>
          <w:sz w:val="28"/>
          <w:szCs w:val="28"/>
          <w:lang w:val="ru-RU"/>
        </w:rPr>
        <w:t xml:space="preserve"> — </w:t>
      </w:r>
      <w:proofErr w:type="spellStart"/>
      <w:r>
        <w:rPr>
          <w:rFonts w:ascii="Times New Roman" w:hAnsi="Times New Roman" w:cs="Times New Roman"/>
          <w:color w:val="000000"/>
          <w:sz w:val="28"/>
          <w:szCs w:val="28"/>
          <w:lang w:val="ru-RU"/>
        </w:rPr>
        <w:t>кривдник</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булер</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потерпілий</w:t>
      </w:r>
      <w:proofErr w:type="spellEnd"/>
      <w:r>
        <w:rPr>
          <w:rFonts w:ascii="Times New Roman" w:hAnsi="Times New Roman" w:cs="Times New Roman"/>
          <w:color w:val="000000"/>
          <w:sz w:val="28"/>
          <w:szCs w:val="28"/>
          <w:lang w:val="ru-RU"/>
        </w:rPr>
        <w:t xml:space="preserve"> (жертва </w:t>
      </w:r>
      <w:proofErr w:type="spellStart"/>
      <w:r>
        <w:rPr>
          <w:rFonts w:ascii="Times New Roman" w:hAnsi="Times New Roman" w:cs="Times New Roman"/>
          <w:color w:val="000000"/>
          <w:sz w:val="28"/>
          <w:szCs w:val="28"/>
          <w:lang w:val="ru-RU"/>
        </w:rPr>
        <w:t>булінгу</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спостерігачі</w:t>
      </w:r>
      <w:proofErr w:type="spellEnd"/>
      <w:r>
        <w:rPr>
          <w:rFonts w:ascii="Times New Roman" w:hAnsi="Times New Roman" w:cs="Times New Roman"/>
          <w:color w:val="000000"/>
          <w:sz w:val="28"/>
          <w:szCs w:val="28"/>
          <w:lang w:val="ru-RU"/>
        </w:rPr>
        <w:t xml:space="preserve"> (за </w:t>
      </w:r>
      <w:proofErr w:type="spellStart"/>
      <w:r>
        <w:rPr>
          <w:rFonts w:ascii="Times New Roman" w:hAnsi="Times New Roman" w:cs="Times New Roman"/>
          <w:color w:val="000000"/>
          <w:sz w:val="28"/>
          <w:szCs w:val="28"/>
          <w:lang w:val="ru-RU"/>
        </w:rPr>
        <w:t>нявності</w:t>
      </w:r>
      <w:proofErr w:type="spellEnd"/>
      <w:r>
        <w:rPr>
          <w:rFonts w:ascii="Times New Roman" w:hAnsi="Times New Roman" w:cs="Times New Roman"/>
          <w:color w:val="000000"/>
          <w:sz w:val="28"/>
          <w:szCs w:val="28"/>
          <w:lang w:val="ru-RU"/>
        </w:rPr>
        <w:t>);</w:t>
      </w:r>
    </w:p>
    <w:p w:rsidR="00726949" w:rsidRDefault="00C16D50">
      <w:pPr>
        <w:numPr>
          <w:ilvl w:val="0"/>
          <w:numId w:val="1"/>
        </w:numPr>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дії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ябо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бездіяльність</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кривдника</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наслідком</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яких</w:t>
      </w:r>
      <w:proofErr w:type="spellEnd"/>
      <w:r>
        <w:rPr>
          <w:rFonts w:ascii="Times New Roman" w:hAnsi="Times New Roman" w:cs="Times New Roman"/>
          <w:color w:val="000000"/>
          <w:sz w:val="28"/>
          <w:szCs w:val="28"/>
          <w:lang w:val="ru-RU"/>
        </w:rPr>
        <w:t xml:space="preserve"> є </w:t>
      </w:r>
      <w:proofErr w:type="spellStart"/>
      <w:r>
        <w:rPr>
          <w:rFonts w:ascii="Times New Roman" w:hAnsi="Times New Roman" w:cs="Times New Roman"/>
          <w:color w:val="000000"/>
          <w:sz w:val="28"/>
          <w:szCs w:val="28"/>
          <w:lang w:val="ru-RU"/>
        </w:rPr>
        <w:t>заподіяння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психічної</w:t>
      </w:r>
      <w:proofErr w:type="spellEnd"/>
      <w:r>
        <w:rPr>
          <w:rFonts w:ascii="Times New Roman" w:hAnsi="Times New Roman" w:cs="Times New Roman"/>
          <w:color w:val="000000"/>
          <w:sz w:val="28"/>
          <w:szCs w:val="28"/>
          <w:lang w:val="ru-RU"/>
        </w:rPr>
        <w:t xml:space="preserve"> та/</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фізичної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шкоди</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приниження</w:t>
      </w:r>
      <w:proofErr w:type="spellEnd"/>
      <w:r>
        <w:rPr>
          <w:rFonts w:ascii="Times New Roman" w:hAnsi="Times New Roman" w:cs="Times New Roman"/>
          <w:color w:val="000000"/>
          <w:sz w:val="28"/>
          <w:szCs w:val="28"/>
          <w:lang w:val="ru-RU"/>
        </w:rPr>
        <w:t xml:space="preserve">, страх, </w:t>
      </w:r>
      <w:proofErr w:type="spellStart"/>
      <w:r>
        <w:rPr>
          <w:rFonts w:ascii="Times New Roman" w:hAnsi="Times New Roman" w:cs="Times New Roman"/>
          <w:color w:val="000000"/>
          <w:sz w:val="28"/>
          <w:szCs w:val="28"/>
          <w:lang w:val="ru-RU"/>
        </w:rPr>
        <w:t>тривога</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підпорядкування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потерпілого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інтересам</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кривдника</w:t>
      </w:r>
      <w:proofErr w:type="spellEnd"/>
      <w:r>
        <w:rPr>
          <w:rFonts w:ascii="Times New Roman" w:hAnsi="Times New Roman" w:cs="Times New Roman"/>
          <w:color w:val="000000"/>
          <w:sz w:val="28"/>
          <w:szCs w:val="28"/>
          <w:lang w:val="ru-RU"/>
        </w:rPr>
        <w:t>, та/</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спричинення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соціальної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ізоляції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потерпілого</w:t>
      </w:r>
      <w:proofErr w:type="spellEnd"/>
      <w:r>
        <w:rPr>
          <w:rFonts w:ascii="Times New Roman" w:hAnsi="Times New Roman" w:cs="Times New Roman"/>
          <w:color w:val="000000"/>
          <w:sz w:val="28"/>
          <w:szCs w:val="28"/>
          <w:lang w:val="ru-RU"/>
        </w:rPr>
        <w:t>.</w:t>
      </w:r>
    </w:p>
    <w:p w:rsidR="00726949" w:rsidRDefault="00C16D50">
      <w:pPr>
        <w:jc w:val="both"/>
        <w:rPr>
          <w:rFonts w:ascii="Times New Roman" w:hAnsi="Times New Roman" w:cs="Times New Roman"/>
          <w:color w:val="000000"/>
          <w:sz w:val="28"/>
          <w:szCs w:val="28"/>
          <w:lang w:val="ru-RU"/>
        </w:rPr>
      </w:pPr>
      <w:proofErr w:type="spellStart"/>
      <w:r>
        <w:rPr>
          <w:rFonts w:ascii="Times New Roman" w:hAnsi="Times New Roman" w:cs="Times New Roman"/>
          <w:b/>
          <w:bCs/>
          <w:i/>
          <w:iCs/>
          <w:color w:val="000000"/>
          <w:sz w:val="28"/>
          <w:szCs w:val="28"/>
          <w:lang w:val="ru-RU"/>
        </w:rPr>
        <w:t>Домашнє</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насильство</w:t>
      </w:r>
      <w:proofErr w:type="spellEnd"/>
      <w:r>
        <w:rPr>
          <w:rFonts w:ascii="Times New Roman" w:hAnsi="Times New Roman" w:cs="Times New Roman"/>
          <w:color w:val="000000"/>
          <w:sz w:val="28"/>
          <w:szCs w:val="28"/>
          <w:lang w:val="ru-RU"/>
        </w:rPr>
        <w:t xml:space="preserve"> - </w:t>
      </w:r>
      <w:proofErr w:type="spellStart"/>
      <w:r>
        <w:rPr>
          <w:rFonts w:ascii="Times New Roman" w:hAnsi="Times New Roman" w:cs="Times New Roman"/>
          <w:color w:val="000000"/>
          <w:sz w:val="28"/>
          <w:szCs w:val="28"/>
          <w:lang w:val="ru-RU"/>
        </w:rPr>
        <w:t>діяння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дії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бездіяльність</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фізичного</w:t>
      </w:r>
      <w:proofErr w:type="spellEnd"/>
      <w:r>
        <w:rPr>
          <w:rFonts w:ascii="Times New Roman" w:hAnsi="Times New Roman" w:cs="Times New Roman"/>
          <w:color w:val="000000"/>
          <w:sz w:val="28"/>
          <w:szCs w:val="28"/>
          <w:lang w:val="ru-RU"/>
        </w:rPr>
        <w:t xml:space="preserve">, сексуального, </w:t>
      </w:r>
      <w:proofErr w:type="spellStart"/>
      <w:r>
        <w:rPr>
          <w:rFonts w:ascii="Times New Roman" w:hAnsi="Times New Roman" w:cs="Times New Roman"/>
          <w:color w:val="000000"/>
          <w:sz w:val="28"/>
          <w:szCs w:val="28"/>
          <w:lang w:val="ru-RU"/>
        </w:rPr>
        <w:t>психологічного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економічного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насильства</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що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вчиняються</w:t>
      </w:r>
      <w:proofErr w:type="spellEnd"/>
      <w:r>
        <w:rPr>
          <w:rFonts w:ascii="Times New Roman" w:hAnsi="Times New Roman" w:cs="Times New Roman"/>
          <w:color w:val="000000"/>
          <w:sz w:val="28"/>
          <w:szCs w:val="28"/>
          <w:lang w:val="ru-RU"/>
        </w:rPr>
        <w:t xml:space="preserve"> в </w:t>
      </w:r>
      <w:proofErr w:type="spellStart"/>
      <w:r>
        <w:rPr>
          <w:rFonts w:ascii="Times New Roman" w:hAnsi="Times New Roman" w:cs="Times New Roman"/>
          <w:color w:val="000000"/>
          <w:sz w:val="28"/>
          <w:szCs w:val="28"/>
          <w:lang w:val="ru-RU"/>
        </w:rPr>
        <w:t>сім’ї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чи</w:t>
      </w:r>
      <w:proofErr w:type="spellEnd"/>
      <w:r>
        <w:rPr>
          <w:rFonts w:ascii="Times New Roman" w:hAnsi="Times New Roman" w:cs="Times New Roman"/>
          <w:color w:val="000000"/>
          <w:sz w:val="28"/>
          <w:szCs w:val="28"/>
          <w:lang w:val="ru-RU"/>
        </w:rPr>
        <w:t xml:space="preserve"> в межах </w:t>
      </w:r>
      <w:proofErr w:type="spellStart"/>
      <w:r>
        <w:rPr>
          <w:rFonts w:ascii="Times New Roman" w:hAnsi="Times New Roman" w:cs="Times New Roman"/>
          <w:color w:val="000000"/>
          <w:sz w:val="28"/>
          <w:szCs w:val="28"/>
          <w:lang w:val="ru-RU"/>
        </w:rPr>
        <w:t>місця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проживання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стаття</w:t>
      </w:r>
      <w:proofErr w:type="spellEnd"/>
      <w:r>
        <w:rPr>
          <w:rFonts w:ascii="Times New Roman" w:hAnsi="Times New Roman" w:cs="Times New Roman"/>
          <w:color w:val="000000"/>
          <w:sz w:val="28"/>
          <w:szCs w:val="28"/>
          <w:lang w:val="ru-RU"/>
        </w:rPr>
        <w:t xml:space="preserve"> 1 Закону </w:t>
      </w:r>
      <w:proofErr w:type="spellStart"/>
      <w:r>
        <w:rPr>
          <w:rFonts w:ascii="Times New Roman" w:hAnsi="Times New Roman" w:cs="Times New Roman"/>
          <w:color w:val="000000"/>
          <w:sz w:val="28"/>
          <w:szCs w:val="28"/>
          <w:lang w:val="ru-RU"/>
        </w:rPr>
        <w:t>України</w:t>
      </w:r>
      <w:proofErr w:type="spellEnd"/>
      <w:r>
        <w:rPr>
          <w:rFonts w:ascii="Times New Roman" w:hAnsi="Times New Roman" w:cs="Times New Roman"/>
          <w:color w:val="000000"/>
          <w:sz w:val="28"/>
          <w:szCs w:val="28"/>
          <w:lang w:val="ru-RU"/>
        </w:rPr>
        <w:t xml:space="preserve"> "Про </w:t>
      </w:r>
      <w:proofErr w:type="spellStart"/>
      <w:r>
        <w:rPr>
          <w:rFonts w:ascii="Times New Roman" w:hAnsi="Times New Roman" w:cs="Times New Roman"/>
          <w:color w:val="000000"/>
          <w:sz w:val="28"/>
          <w:szCs w:val="28"/>
          <w:lang w:val="ru-RU"/>
        </w:rPr>
        <w:t>запобігання</w:t>
      </w:r>
      <w:proofErr w:type="spellEnd"/>
      <w:r>
        <w:rPr>
          <w:rFonts w:ascii="Times New Roman" w:hAnsi="Times New Roman" w:cs="Times New Roman"/>
          <w:color w:val="000000"/>
          <w:sz w:val="28"/>
          <w:szCs w:val="28"/>
          <w:lang w:val="ru-RU"/>
        </w:rPr>
        <w:t xml:space="preserve"> та </w:t>
      </w:r>
      <w:proofErr w:type="spellStart"/>
      <w:r>
        <w:rPr>
          <w:rFonts w:ascii="Times New Roman" w:hAnsi="Times New Roman" w:cs="Times New Roman"/>
          <w:color w:val="000000"/>
          <w:sz w:val="28"/>
          <w:szCs w:val="28"/>
          <w:lang w:val="ru-RU"/>
        </w:rPr>
        <w:t>протидію</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домашньому</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насильству</w:t>
      </w:r>
      <w:proofErr w:type="spellEnd"/>
      <w:r>
        <w:rPr>
          <w:rFonts w:ascii="Times New Roman" w:hAnsi="Times New Roman" w:cs="Times New Roman"/>
          <w:color w:val="000000"/>
          <w:sz w:val="28"/>
          <w:szCs w:val="28"/>
          <w:lang w:val="ru-RU"/>
        </w:rPr>
        <w:t>".</w:t>
      </w:r>
    </w:p>
    <w:p w:rsidR="00726949" w:rsidRDefault="00C16D50">
      <w:pPr>
        <w:jc w:val="both"/>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lang w:val="ru-RU"/>
        </w:rPr>
        <w:t>Статтею</w:t>
      </w:r>
      <w:proofErr w:type="spellEnd"/>
      <w:r>
        <w:rPr>
          <w:rFonts w:ascii="Times New Roman" w:hAnsi="Times New Roman" w:cs="Times New Roman"/>
          <w:color w:val="000000"/>
          <w:sz w:val="28"/>
          <w:szCs w:val="28"/>
          <w:lang w:val="ru-RU"/>
        </w:rPr>
        <w:t xml:space="preserve"> 126-1 </w:t>
      </w:r>
      <w:proofErr w:type="spellStart"/>
      <w:r>
        <w:rPr>
          <w:rFonts w:ascii="Times New Roman" w:hAnsi="Times New Roman" w:cs="Times New Roman"/>
          <w:color w:val="000000"/>
          <w:sz w:val="28"/>
          <w:szCs w:val="28"/>
          <w:lang w:val="ru-RU"/>
        </w:rPr>
        <w:t>Кримінального</w:t>
      </w:r>
      <w:proofErr w:type="spellEnd"/>
      <w:r>
        <w:rPr>
          <w:rFonts w:ascii="Times New Roman" w:hAnsi="Times New Roman" w:cs="Times New Roman"/>
          <w:color w:val="000000"/>
          <w:sz w:val="28"/>
          <w:szCs w:val="28"/>
          <w:lang w:val="ru-RU"/>
        </w:rPr>
        <w:t xml:space="preserve"> кодексу </w:t>
      </w:r>
      <w:proofErr w:type="spellStart"/>
      <w:r>
        <w:rPr>
          <w:rFonts w:ascii="Times New Roman" w:hAnsi="Times New Roman" w:cs="Times New Roman"/>
          <w:color w:val="000000"/>
          <w:sz w:val="28"/>
          <w:szCs w:val="28"/>
          <w:lang w:val="ru-RU"/>
        </w:rPr>
        <w:t>України</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b/>
          <w:bCs/>
          <w:i/>
          <w:iCs/>
          <w:color w:val="000000"/>
          <w:sz w:val="28"/>
          <w:szCs w:val="28"/>
          <w:lang w:val="ru-RU"/>
        </w:rPr>
        <w:t>домашнє</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насильство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визначене</w:t>
      </w:r>
      <w:proofErr w:type="spellEnd"/>
      <w:r>
        <w:rPr>
          <w:rFonts w:ascii="Times New Roman" w:hAnsi="Times New Roman" w:cs="Times New Roman"/>
          <w:color w:val="000000"/>
          <w:sz w:val="28"/>
          <w:szCs w:val="28"/>
          <w:lang w:val="ru-RU"/>
        </w:rPr>
        <w:t xml:space="preserve"> як </w:t>
      </w:r>
      <w:proofErr w:type="spellStart"/>
      <w:r>
        <w:rPr>
          <w:rFonts w:ascii="Times New Roman" w:hAnsi="Times New Roman" w:cs="Times New Roman"/>
          <w:color w:val="000000"/>
          <w:sz w:val="28"/>
          <w:szCs w:val="28"/>
          <w:lang w:val="ru-RU"/>
        </w:rPr>
        <w:t>умисне</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систематичне</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b/>
          <w:bCs/>
          <w:i/>
          <w:iCs/>
          <w:color w:val="000000"/>
          <w:sz w:val="28"/>
          <w:szCs w:val="28"/>
          <w:lang w:val="ru-RU"/>
        </w:rPr>
        <w:t>вчинення</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фізичного</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психологічного</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або</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економічного</w:t>
      </w:r>
      <w:proofErr w:type="spellEnd"/>
      <w:r>
        <w:rPr>
          <w:rFonts w:ascii="Times New Roman" w:hAnsi="Times New Roman" w:cs="Times New Roman"/>
          <w:b/>
          <w:bCs/>
          <w:i/>
          <w:iCs/>
          <w:color w:val="000000"/>
          <w:sz w:val="28"/>
          <w:szCs w:val="28"/>
          <w:lang w:val="ru-RU"/>
        </w:rPr>
        <w:t xml:space="preserve"> </w:t>
      </w:r>
      <w:proofErr w:type="spellStart"/>
      <w:r>
        <w:rPr>
          <w:rFonts w:ascii="Times New Roman" w:hAnsi="Times New Roman" w:cs="Times New Roman"/>
          <w:b/>
          <w:bCs/>
          <w:i/>
          <w:iCs/>
          <w:color w:val="000000"/>
          <w:sz w:val="28"/>
          <w:szCs w:val="28"/>
          <w:lang w:val="ru-RU"/>
        </w:rPr>
        <w:t>насильства</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щодо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подружжя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чи</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колишнього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подружжя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іншої</w:t>
      </w:r>
      <w:proofErr w:type="spellEnd"/>
      <w:r>
        <w:rPr>
          <w:rFonts w:ascii="Times New Roman" w:hAnsi="Times New Roman" w:cs="Times New Roman"/>
          <w:color w:val="000000"/>
          <w:sz w:val="28"/>
          <w:szCs w:val="28"/>
          <w:lang w:val="ru-RU"/>
        </w:rPr>
        <w:t xml:space="preserve"> особи, з </w:t>
      </w:r>
      <w:proofErr w:type="spellStart"/>
      <w:r>
        <w:rPr>
          <w:rFonts w:ascii="Times New Roman" w:hAnsi="Times New Roman" w:cs="Times New Roman"/>
          <w:color w:val="000000"/>
          <w:sz w:val="28"/>
          <w:szCs w:val="28"/>
          <w:lang w:val="ru-RU"/>
        </w:rPr>
        <w:t>якою</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винний</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перебуває</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перебував</w:t>
      </w:r>
      <w:proofErr w:type="spellEnd"/>
      <w:r>
        <w:rPr>
          <w:rFonts w:ascii="Times New Roman" w:hAnsi="Times New Roman" w:cs="Times New Roman"/>
          <w:color w:val="000000"/>
          <w:sz w:val="28"/>
          <w:szCs w:val="28"/>
          <w:lang w:val="ru-RU"/>
        </w:rPr>
        <w:t xml:space="preserve">) у </w:t>
      </w:r>
      <w:proofErr w:type="spellStart"/>
      <w:r>
        <w:rPr>
          <w:rFonts w:ascii="Times New Roman" w:hAnsi="Times New Roman" w:cs="Times New Roman"/>
          <w:color w:val="000000"/>
          <w:sz w:val="28"/>
          <w:szCs w:val="28"/>
          <w:lang w:val="ru-RU"/>
        </w:rPr>
        <w:t>сімейних</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близьких</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відносинах</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що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призводить</w:t>
      </w:r>
      <w:proofErr w:type="spellEnd"/>
      <w:r>
        <w:rPr>
          <w:rFonts w:ascii="Times New Roman" w:hAnsi="Times New Roman" w:cs="Times New Roman"/>
          <w:color w:val="000000"/>
          <w:sz w:val="28"/>
          <w:szCs w:val="28"/>
          <w:lang w:val="ru-RU"/>
        </w:rPr>
        <w:t xml:space="preserve"> до </w:t>
      </w:r>
      <w:proofErr w:type="spellStart"/>
      <w:r>
        <w:rPr>
          <w:rFonts w:ascii="Times New Roman" w:hAnsi="Times New Roman" w:cs="Times New Roman"/>
          <w:color w:val="000000"/>
          <w:sz w:val="28"/>
          <w:szCs w:val="28"/>
          <w:lang w:val="ru-RU"/>
        </w:rPr>
        <w:t>фізичних</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психологічних</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страждань</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розладів</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здоров’я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втрати</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працездатності</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емоційної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залежності</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або</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погіршення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якості</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життя</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потерпілої</w:t>
      </w:r>
      <w:proofErr w:type="spellEnd"/>
      <w:r>
        <w:rPr>
          <w:rFonts w:ascii="Times New Roman" w:hAnsi="Times New Roman" w:cs="Times New Roman"/>
          <w:color w:val="000000"/>
          <w:sz w:val="28"/>
          <w:szCs w:val="28"/>
          <w:lang w:val="ru-RU"/>
        </w:rPr>
        <w:t xml:space="preserve"> особи.</w:t>
      </w:r>
    </w:p>
    <w:p w:rsidR="00726949" w:rsidRPr="00C16D50" w:rsidRDefault="00C16D50">
      <w:pPr>
        <w:pStyle w:val="1"/>
        <w:jc w:val="both"/>
        <w:rPr>
          <w:rFonts w:ascii="merriweather;serif" w:hAnsi="merriweather;serif" w:hint="eastAsia"/>
          <w:b/>
          <w:color w:val="000000"/>
          <w:sz w:val="45"/>
          <w:lang w:val="ru-RU"/>
        </w:rPr>
      </w:pPr>
      <w:r>
        <w:rPr>
          <w:rFonts w:ascii="Times New Roman" w:hAnsi="Times New Roman" w:cs="Times New Roman"/>
          <w:b/>
          <w:bCs/>
          <w:color w:val="000000"/>
          <w:u w:val="single"/>
          <w:lang w:val="uk-UA"/>
        </w:rPr>
        <w:t xml:space="preserve">Нормативно-правові документи з питань запобігання, протидії домашньому насильству та </w:t>
      </w:r>
      <w:proofErr w:type="spellStart"/>
      <w:r>
        <w:rPr>
          <w:rFonts w:ascii="Times New Roman" w:hAnsi="Times New Roman" w:cs="Times New Roman"/>
          <w:b/>
          <w:bCs/>
          <w:color w:val="000000"/>
          <w:u w:val="single"/>
          <w:lang w:val="uk-UA"/>
        </w:rPr>
        <w:t>булінгу</w:t>
      </w:r>
      <w:proofErr w:type="spellEnd"/>
      <w:r>
        <w:rPr>
          <w:rFonts w:ascii="Times New Roman" w:hAnsi="Times New Roman" w:cs="Times New Roman"/>
          <w:b/>
          <w:bCs/>
          <w:color w:val="000000"/>
          <w:u w:val="single"/>
          <w:lang w:val="uk-UA"/>
        </w:rPr>
        <w:t xml:space="preserve">: </w:t>
      </w:r>
    </w:p>
    <w:p w:rsidR="00726949" w:rsidRPr="00C16D50" w:rsidRDefault="00B9135E">
      <w:pPr>
        <w:pStyle w:val="a6"/>
        <w:numPr>
          <w:ilvl w:val="0"/>
          <w:numId w:val="4"/>
        </w:numPr>
        <w:spacing w:after="0" w:line="432" w:lineRule="auto"/>
        <w:ind w:left="737" w:hanging="737"/>
        <w:jc w:val="both"/>
        <w:rPr>
          <w:lang w:val="ru-RU"/>
        </w:rPr>
      </w:pPr>
      <w:hyperlink r:id="rId5" w:anchor="_blank" w:history="1">
        <w:r w:rsidR="00C16D50" w:rsidRPr="00C16D50">
          <w:rPr>
            <w:rStyle w:val="-"/>
            <w:rFonts w:ascii="Times New Roman" w:hAnsi="Times New Roman"/>
            <w:color w:val="000000"/>
            <w:sz w:val="28"/>
            <w:szCs w:val="28"/>
            <w:u w:val="none"/>
            <w:lang w:val="ru-RU"/>
          </w:rPr>
          <w:t xml:space="preserve">Закон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«Про </w:t>
        </w:r>
        <w:proofErr w:type="spellStart"/>
        <w:r w:rsidR="00C16D50" w:rsidRPr="00C16D50">
          <w:rPr>
            <w:rStyle w:val="-"/>
            <w:rFonts w:ascii="Times New Roman" w:hAnsi="Times New Roman"/>
            <w:color w:val="000000"/>
            <w:sz w:val="28"/>
            <w:szCs w:val="28"/>
            <w:u w:val="none"/>
            <w:lang w:val="ru-RU"/>
          </w:rPr>
          <w:t>захист</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суспільної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моралі</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C16D50">
      <w:pPr>
        <w:pStyle w:val="a6"/>
        <w:numPr>
          <w:ilvl w:val="0"/>
          <w:numId w:val="4"/>
        </w:numPr>
        <w:spacing w:after="0" w:line="432" w:lineRule="auto"/>
        <w:ind w:left="737" w:hanging="737"/>
        <w:jc w:val="both"/>
        <w:rPr>
          <w:rFonts w:ascii="Times New Roman" w:hAnsi="Times New Roman"/>
          <w:color w:val="000000"/>
          <w:lang w:val="ru-RU"/>
        </w:rPr>
      </w:pPr>
      <w:r>
        <w:rPr>
          <w:rFonts w:ascii="Times New Roman" w:hAnsi="Times New Roman"/>
          <w:color w:val="000000"/>
          <w:sz w:val="28"/>
          <w:szCs w:val="28"/>
          <w:lang w:val="uk-UA"/>
        </w:rPr>
        <w:t>Закон України “Про охорону дитинства”</w:t>
      </w:r>
    </w:p>
    <w:p w:rsidR="00726949" w:rsidRPr="00C16D50" w:rsidRDefault="00B9135E">
      <w:pPr>
        <w:pStyle w:val="a6"/>
        <w:numPr>
          <w:ilvl w:val="0"/>
          <w:numId w:val="4"/>
        </w:numPr>
        <w:spacing w:after="0" w:line="432" w:lineRule="auto"/>
        <w:ind w:left="0" w:firstLine="0"/>
        <w:jc w:val="both"/>
        <w:rPr>
          <w:lang w:val="ru-RU"/>
        </w:rPr>
      </w:pPr>
      <w:hyperlink r:id="rId6" w:anchor="_blank" w:history="1">
        <w:r w:rsidR="00C16D50" w:rsidRPr="00C16D50">
          <w:rPr>
            <w:rStyle w:val="-"/>
            <w:rFonts w:ascii="Times New Roman" w:hAnsi="Times New Roman"/>
            <w:color w:val="000000"/>
            <w:sz w:val="28"/>
            <w:szCs w:val="28"/>
            <w:u w:val="none"/>
            <w:lang w:val="ru-RU"/>
          </w:rPr>
          <w:t xml:space="preserve">Закон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«Про </w:t>
        </w:r>
        <w:proofErr w:type="spellStart"/>
        <w:r w:rsidR="00C16D50" w:rsidRPr="00C16D50">
          <w:rPr>
            <w:rStyle w:val="-"/>
            <w:rFonts w:ascii="Times New Roman" w:hAnsi="Times New Roman"/>
            <w:color w:val="000000"/>
            <w:sz w:val="28"/>
            <w:szCs w:val="28"/>
            <w:u w:val="none"/>
            <w:lang w:val="ru-RU"/>
          </w:rPr>
          <w:t>запобігання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протидію</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домашньому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7" w:anchor="_blank" w:history="1">
        <w:r w:rsidR="00C16D50" w:rsidRPr="00C16D50">
          <w:rPr>
            <w:rStyle w:val="-"/>
            <w:rFonts w:ascii="Times New Roman" w:hAnsi="Times New Roman"/>
            <w:color w:val="000000"/>
            <w:sz w:val="28"/>
            <w:szCs w:val="28"/>
            <w:u w:val="none"/>
            <w:lang w:val="ru-RU"/>
          </w:rPr>
          <w:t xml:space="preserve">Закон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«Про </w:t>
        </w:r>
        <w:proofErr w:type="spellStart"/>
        <w:r w:rsidR="00C16D50" w:rsidRPr="00C16D50">
          <w:rPr>
            <w:rStyle w:val="-"/>
            <w:rFonts w:ascii="Times New Roman" w:hAnsi="Times New Roman"/>
            <w:color w:val="000000"/>
            <w:sz w:val="28"/>
            <w:szCs w:val="28"/>
            <w:u w:val="none"/>
            <w:lang w:val="ru-RU"/>
          </w:rPr>
          <w:t>забезпечення</w:t>
        </w:r>
        <w:proofErr w:type="spellEnd"/>
        <w:r w:rsidR="00C16D50" w:rsidRPr="00C16D50">
          <w:rPr>
            <w:rStyle w:val="-"/>
            <w:rFonts w:ascii="Times New Roman" w:hAnsi="Times New Roman"/>
            <w:color w:val="000000"/>
            <w:sz w:val="28"/>
            <w:szCs w:val="28"/>
            <w:u w:val="none"/>
            <w:lang w:val="ru-RU"/>
          </w:rPr>
          <w:t xml:space="preserve"> прав і свобод </w:t>
        </w:r>
        <w:proofErr w:type="spellStart"/>
        <w:r w:rsidR="00C16D50" w:rsidRPr="00C16D50">
          <w:rPr>
            <w:rStyle w:val="-"/>
            <w:rFonts w:ascii="Times New Roman" w:hAnsi="Times New Roman"/>
            <w:color w:val="000000"/>
            <w:sz w:val="28"/>
            <w:szCs w:val="28"/>
            <w:u w:val="none"/>
            <w:lang w:val="ru-RU"/>
          </w:rPr>
          <w:t>внутрішньо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переміщених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осіб</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8" w:anchor="_blank" w:history="1">
        <w:r w:rsidR="00C16D50" w:rsidRPr="00C16D50">
          <w:rPr>
            <w:rStyle w:val="-"/>
            <w:rFonts w:ascii="Times New Roman" w:hAnsi="Times New Roman"/>
            <w:color w:val="000000"/>
            <w:sz w:val="28"/>
            <w:szCs w:val="28"/>
            <w:u w:val="none"/>
            <w:lang w:val="ru-RU"/>
          </w:rPr>
          <w:t xml:space="preserve">Закон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«Про </w:t>
        </w:r>
        <w:proofErr w:type="spellStart"/>
        <w:r w:rsidR="00C16D50" w:rsidRPr="00C16D50">
          <w:rPr>
            <w:rStyle w:val="-"/>
            <w:rFonts w:ascii="Times New Roman" w:hAnsi="Times New Roman"/>
            <w:color w:val="000000"/>
            <w:sz w:val="28"/>
            <w:szCs w:val="28"/>
            <w:u w:val="none"/>
            <w:lang w:val="ru-RU"/>
          </w:rPr>
          <w:t>внесення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змін</w:t>
        </w:r>
        <w:proofErr w:type="spellEnd"/>
        <w:r w:rsidR="00C16D50" w:rsidRPr="00C16D50">
          <w:rPr>
            <w:rStyle w:val="-"/>
            <w:rFonts w:ascii="Times New Roman" w:hAnsi="Times New Roman"/>
            <w:color w:val="000000"/>
            <w:sz w:val="28"/>
            <w:szCs w:val="28"/>
            <w:u w:val="none"/>
            <w:lang w:val="ru-RU"/>
          </w:rPr>
          <w:t xml:space="preserve"> до </w:t>
        </w:r>
        <w:proofErr w:type="spellStart"/>
        <w:r w:rsidR="00C16D50" w:rsidRPr="00C16D50">
          <w:rPr>
            <w:rStyle w:val="-"/>
            <w:rFonts w:ascii="Times New Roman" w:hAnsi="Times New Roman"/>
            <w:color w:val="000000"/>
            <w:sz w:val="28"/>
            <w:szCs w:val="28"/>
            <w:u w:val="none"/>
            <w:lang w:val="ru-RU"/>
          </w:rPr>
          <w:t>деяких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законодавчих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актів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щодо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протидії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булінгу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цькуванню</w:t>
        </w:r>
        <w:proofErr w:type="spellEnd"/>
        <w:r w:rsidR="00C16D50" w:rsidRPr="00C16D50">
          <w:rPr>
            <w:rStyle w:val="-"/>
            <w:rFonts w:ascii="Times New Roman" w:hAnsi="Times New Roman"/>
            <w:color w:val="000000"/>
            <w:sz w:val="28"/>
            <w:szCs w:val="28"/>
            <w:u w:val="none"/>
            <w:lang w:val="ru-RU"/>
          </w:rPr>
          <w:t>)»</w:t>
        </w:r>
      </w:hyperlink>
    </w:p>
    <w:p w:rsidR="00726949" w:rsidRDefault="00290728">
      <w:pPr>
        <w:pStyle w:val="a6"/>
        <w:numPr>
          <w:ilvl w:val="0"/>
          <w:numId w:val="4"/>
        </w:numPr>
        <w:spacing w:after="0" w:line="432" w:lineRule="auto"/>
        <w:ind w:left="0" w:firstLine="0"/>
        <w:jc w:val="both"/>
      </w:pPr>
      <w:hyperlink r:id="rId9" w:anchor="_blank" w:history="1">
        <w:proofErr w:type="spellStart"/>
        <w:r w:rsidR="00C16D50">
          <w:rPr>
            <w:rStyle w:val="-"/>
            <w:rFonts w:ascii="Times New Roman" w:hAnsi="Times New Roman"/>
            <w:color w:val="000000"/>
            <w:sz w:val="28"/>
            <w:szCs w:val="28"/>
            <w:u w:val="none"/>
          </w:rPr>
          <w:t>Закон</w:t>
        </w:r>
        <w:proofErr w:type="spellEnd"/>
        <w:r w:rsidR="00C16D50">
          <w:rPr>
            <w:rStyle w:val="-"/>
            <w:rFonts w:ascii="Times New Roman" w:hAnsi="Times New Roman"/>
            <w:color w:val="000000"/>
            <w:sz w:val="28"/>
            <w:szCs w:val="28"/>
            <w:u w:val="none"/>
          </w:rPr>
          <w:t xml:space="preserve"> </w:t>
        </w:r>
        <w:proofErr w:type="spellStart"/>
        <w:r w:rsidR="00C16D50">
          <w:rPr>
            <w:rStyle w:val="-"/>
            <w:rFonts w:ascii="Times New Roman" w:hAnsi="Times New Roman"/>
            <w:color w:val="000000"/>
            <w:sz w:val="28"/>
            <w:szCs w:val="28"/>
            <w:u w:val="none"/>
          </w:rPr>
          <w:t>України</w:t>
        </w:r>
        <w:proofErr w:type="spellEnd"/>
        <w:r w:rsidR="00C16D50">
          <w:rPr>
            <w:rStyle w:val="-"/>
            <w:rFonts w:ascii="Times New Roman" w:hAnsi="Times New Roman"/>
            <w:color w:val="000000"/>
            <w:sz w:val="28"/>
            <w:szCs w:val="28"/>
            <w:u w:val="none"/>
          </w:rPr>
          <w:t xml:space="preserve"> «</w:t>
        </w:r>
        <w:proofErr w:type="spellStart"/>
        <w:r w:rsidR="00C16D50">
          <w:rPr>
            <w:rStyle w:val="-"/>
            <w:rFonts w:ascii="Times New Roman" w:hAnsi="Times New Roman"/>
            <w:color w:val="000000"/>
            <w:sz w:val="28"/>
            <w:szCs w:val="28"/>
            <w:u w:val="none"/>
          </w:rPr>
          <w:t>Про</w:t>
        </w:r>
        <w:proofErr w:type="spellEnd"/>
        <w:r w:rsidR="00C16D50">
          <w:rPr>
            <w:rStyle w:val="-"/>
            <w:rFonts w:ascii="Times New Roman" w:hAnsi="Times New Roman"/>
            <w:color w:val="000000"/>
            <w:sz w:val="28"/>
            <w:szCs w:val="28"/>
            <w:u w:val="none"/>
          </w:rPr>
          <w:t xml:space="preserve"> </w:t>
        </w:r>
        <w:proofErr w:type="spellStart"/>
        <w:r w:rsidR="00C16D50">
          <w:rPr>
            <w:rStyle w:val="-"/>
            <w:rFonts w:ascii="Times New Roman" w:hAnsi="Times New Roman"/>
            <w:color w:val="000000"/>
            <w:sz w:val="28"/>
            <w:szCs w:val="28"/>
            <w:u w:val="none"/>
          </w:rPr>
          <w:t>освіту</w:t>
        </w:r>
        <w:proofErr w:type="spellEnd"/>
        <w:r w:rsidR="00C16D50">
          <w:rPr>
            <w:rStyle w:val="-"/>
            <w:rFonts w:ascii="Times New Roman" w:hAnsi="Times New Roman"/>
            <w:color w:val="000000"/>
            <w:sz w:val="28"/>
            <w:szCs w:val="28"/>
            <w:u w:val="none"/>
          </w:rPr>
          <w:t>»</w:t>
        </w:r>
      </w:hyperlink>
    </w:p>
    <w:p w:rsidR="00726949" w:rsidRPr="00C16D50" w:rsidRDefault="00C16D50">
      <w:pPr>
        <w:pStyle w:val="a6"/>
        <w:numPr>
          <w:ilvl w:val="0"/>
          <w:numId w:val="4"/>
        </w:numPr>
        <w:spacing w:after="0" w:line="432" w:lineRule="auto"/>
        <w:ind w:left="0" w:firstLine="0"/>
        <w:jc w:val="both"/>
        <w:rPr>
          <w:rFonts w:ascii="Times New Roman" w:hAnsi="Times New Roman"/>
          <w:color w:val="000000"/>
          <w:lang w:val="ru-RU"/>
        </w:rPr>
      </w:pPr>
      <w:r w:rsidRPr="00C16D50">
        <w:rPr>
          <w:rFonts w:ascii="Times New Roman" w:hAnsi="Times New Roman"/>
          <w:color w:val="000000"/>
          <w:sz w:val="28"/>
          <w:szCs w:val="28"/>
          <w:lang w:val="ru-RU"/>
        </w:rPr>
        <w:t xml:space="preserve">Постанова </w:t>
      </w:r>
      <w:proofErr w:type="spellStart"/>
      <w:r w:rsidRPr="00C16D50">
        <w:rPr>
          <w:rFonts w:ascii="Times New Roman" w:hAnsi="Times New Roman"/>
          <w:color w:val="000000"/>
          <w:sz w:val="28"/>
          <w:szCs w:val="28"/>
          <w:lang w:val="ru-RU"/>
        </w:rPr>
        <w:t>Кабінету</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Міністрів</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України</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від</w:t>
      </w:r>
      <w:proofErr w:type="spellEnd"/>
      <w:r w:rsidRPr="00C16D50">
        <w:rPr>
          <w:rFonts w:ascii="Times New Roman" w:hAnsi="Times New Roman"/>
          <w:color w:val="000000"/>
          <w:sz w:val="28"/>
          <w:szCs w:val="28"/>
          <w:lang w:val="ru-RU"/>
        </w:rPr>
        <w:t xml:space="preserve"> 24 лютого 2021 р. </w:t>
      </w:r>
      <w:r>
        <w:rPr>
          <w:rFonts w:ascii="Times New Roman" w:hAnsi="Times New Roman"/>
          <w:color w:val="000000"/>
          <w:sz w:val="28"/>
          <w:szCs w:val="28"/>
        </w:rPr>
        <w:t>N</w:t>
      </w:r>
      <w:r w:rsidRPr="00C16D50">
        <w:rPr>
          <w:rFonts w:ascii="Times New Roman" w:hAnsi="Times New Roman"/>
          <w:color w:val="000000"/>
          <w:sz w:val="28"/>
          <w:szCs w:val="28"/>
          <w:lang w:val="ru-RU"/>
        </w:rPr>
        <w:t xml:space="preserve"> 145 “</w:t>
      </w:r>
      <w:proofErr w:type="spellStart"/>
      <w:r w:rsidRPr="00C16D50">
        <w:rPr>
          <w:rFonts w:ascii="Times New Roman" w:hAnsi="Times New Roman"/>
          <w:color w:val="000000"/>
          <w:sz w:val="28"/>
          <w:szCs w:val="28"/>
          <w:lang w:val="ru-RU"/>
        </w:rPr>
        <w:t>Питання</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Державної</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соціальної</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програми</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запобігання</w:t>
      </w:r>
      <w:proofErr w:type="spellEnd"/>
      <w:r w:rsidRPr="00C16D50">
        <w:rPr>
          <w:rFonts w:ascii="Times New Roman" w:hAnsi="Times New Roman"/>
          <w:color w:val="000000"/>
          <w:sz w:val="28"/>
          <w:szCs w:val="28"/>
          <w:lang w:val="ru-RU"/>
        </w:rPr>
        <w:t xml:space="preserve"> та </w:t>
      </w:r>
      <w:proofErr w:type="spellStart"/>
      <w:r w:rsidRPr="00C16D50">
        <w:rPr>
          <w:rFonts w:ascii="Times New Roman" w:hAnsi="Times New Roman"/>
          <w:color w:val="000000"/>
          <w:sz w:val="28"/>
          <w:szCs w:val="28"/>
          <w:lang w:val="ru-RU"/>
        </w:rPr>
        <w:t>протидії</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домашньому</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насильству</w:t>
      </w:r>
      <w:proofErr w:type="spellEnd"/>
      <w:r w:rsidRPr="00C16D50">
        <w:rPr>
          <w:rFonts w:ascii="Times New Roman" w:hAnsi="Times New Roman"/>
          <w:color w:val="000000"/>
          <w:sz w:val="28"/>
          <w:szCs w:val="28"/>
          <w:lang w:val="ru-RU"/>
        </w:rPr>
        <w:t xml:space="preserve"> та </w:t>
      </w:r>
      <w:proofErr w:type="spellStart"/>
      <w:r w:rsidRPr="00C16D50">
        <w:rPr>
          <w:rFonts w:ascii="Times New Roman" w:hAnsi="Times New Roman"/>
          <w:color w:val="000000"/>
          <w:sz w:val="28"/>
          <w:szCs w:val="28"/>
          <w:lang w:val="ru-RU"/>
        </w:rPr>
        <w:t>насильству</w:t>
      </w:r>
      <w:proofErr w:type="spellEnd"/>
      <w:r w:rsidRPr="00C16D50">
        <w:rPr>
          <w:rFonts w:ascii="Times New Roman" w:hAnsi="Times New Roman"/>
          <w:color w:val="000000"/>
          <w:sz w:val="28"/>
          <w:szCs w:val="28"/>
          <w:lang w:val="ru-RU"/>
        </w:rPr>
        <w:t xml:space="preserve"> за </w:t>
      </w:r>
      <w:proofErr w:type="spellStart"/>
      <w:r w:rsidRPr="00C16D50">
        <w:rPr>
          <w:rFonts w:ascii="Times New Roman" w:hAnsi="Times New Roman"/>
          <w:color w:val="000000"/>
          <w:sz w:val="28"/>
          <w:szCs w:val="28"/>
          <w:lang w:val="ru-RU"/>
        </w:rPr>
        <w:t>ознакою</w:t>
      </w:r>
      <w:proofErr w:type="spellEnd"/>
      <w:r w:rsidRPr="00C16D50">
        <w:rPr>
          <w:rFonts w:ascii="Times New Roman" w:hAnsi="Times New Roman"/>
          <w:color w:val="000000"/>
          <w:sz w:val="28"/>
          <w:szCs w:val="28"/>
          <w:lang w:val="ru-RU"/>
        </w:rPr>
        <w:t xml:space="preserve"> </w:t>
      </w:r>
      <w:proofErr w:type="spellStart"/>
      <w:r w:rsidRPr="00C16D50">
        <w:rPr>
          <w:rFonts w:ascii="Times New Roman" w:hAnsi="Times New Roman"/>
          <w:color w:val="000000"/>
          <w:sz w:val="28"/>
          <w:szCs w:val="28"/>
          <w:lang w:val="ru-RU"/>
        </w:rPr>
        <w:t>статі</w:t>
      </w:r>
      <w:proofErr w:type="spellEnd"/>
      <w:r w:rsidRPr="00C16D50">
        <w:rPr>
          <w:rFonts w:ascii="Times New Roman" w:hAnsi="Times New Roman"/>
          <w:color w:val="000000"/>
          <w:sz w:val="28"/>
          <w:szCs w:val="28"/>
          <w:lang w:val="ru-RU"/>
        </w:rPr>
        <w:t xml:space="preserve"> на </w:t>
      </w:r>
      <w:proofErr w:type="spellStart"/>
      <w:r w:rsidRPr="00C16D50">
        <w:rPr>
          <w:rFonts w:ascii="Times New Roman" w:hAnsi="Times New Roman"/>
          <w:color w:val="000000"/>
          <w:sz w:val="28"/>
          <w:szCs w:val="28"/>
          <w:lang w:val="ru-RU"/>
        </w:rPr>
        <w:t>період</w:t>
      </w:r>
      <w:proofErr w:type="spellEnd"/>
      <w:r w:rsidRPr="00C16D50">
        <w:rPr>
          <w:rFonts w:ascii="Times New Roman" w:hAnsi="Times New Roman"/>
          <w:color w:val="000000"/>
          <w:sz w:val="28"/>
          <w:szCs w:val="28"/>
          <w:lang w:val="ru-RU"/>
        </w:rPr>
        <w:t xml:space="preserve"> до 2025 року”</w:t>
      </w:r>
    </w:p>
    <w:p w:rsidR="00726949" w:rsidRPr="00C16D50" w:rsidRDefault="00B9135E">
      <w:pPr>
        <w:pStyle w:val="a6"/>
        <w:numPr>
          <w:ilvl w:val="0"/>
          <w:numId w:val="4"/>
        </w:numPr>
        <w:spacing w:after="0" w:line="432" w:lineRule="auto"/>
        <w:ind w:left="0" w:firstLine="0"/>
        <w:jc w:val="both"/>
        <w:rPr>
          <w:lang w:val="ru-RU"/>
        </w:rPr>
      </w:pPr>
      <w:hyperlink r:id="rId10" w:tgtFrame="_blank">
        <w:r w:rsidR="00C16D50" w:rsidRPr="00C16D50">
          <w:rPr>
            <w:rStyle w:val="-"/>
            <w:rFonts w:ascii="Times New Roman" w:hAnsi="Times New Roman"/>
            <w:color w:val="000000"/>
            <w:sz w:val="28"/>
            <w:szCs w:val="28"/>
            <w:u w:val="none"/>
            <w:lang w:val="ru-RU"/>
          </w:rPr>
          <w:t xml:space="preserve">Указ Президента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21 </w:t>
        </w:r>
        <w:proofErr w:type="spellStart"/>
        <w:r w:rsidR="00C16D50" w:rsidRPr="00C16D50">
          <w:rPr>
            <w:rStyle w:val="-"/>
            <w:rFonts w:ascii="Times New Roman" w:hAnsi="Times New Roman"/>
            <w:color w:val="000000"/>
            <w:sz w:val="28"/>
            <w:szCs w:val="28"/>
            <w:u w:val="none"/>
            <w:lang w:val="ru-RU"/>
          </w:rPr>
          <w:t>вересня</w:t>
        </w:r>
        <w:proofErr w:type="spellEnd"/>
        <w:r w:rsidR="00C16D50" w:rsidRPr="00C16D50">
          <w:rPr>
            <w:rStyle w:val="-"/>
            <w:rFonts w:ascii="Times New Roman" w:hAnsi="Times New Roman"/>
            <w:color w:val="000000"/>
            <w:sz w:val="28"/>
            <w:szCs w:val="28"/>
            <w:u w:val="none"/>
            <w:lang w:val="ru-RU"/>
          </w:rPr>
          <w:t xml:space="preserve"> 2020 року №398/2020 «Про </w:t>
        </w:r>
        <w:proofErr w:type="spellStart"/>
        <w:r w:rsidR="00C16D50" w:rsidRPr="00C16D50">
          <w:rPr>
            <w:rStyle w:val="-"/>
            <w:rFonts w:ascii="Times New Roman" w:hAnsi="Times New Roman"/>
            <w:color w:val="000000"/>
            <w:sz w:val="28"/>
            <w:szCs w:val="28"/>
            <w:u w:val="none"/>
            <w:lang w:val="ru-RU"/>
          </w:rPr>
          <w:t>невідкладні</w:t>
        </w:r>
        <w:proofErr w:type="spellEnd"/>
        <w:r w:rsidR="00C16D50" w:rsidRPr="00C16D50">
          <w:rPr>
            <w:rStyle w:val="-"/>
            <w:rFonts w:ascii="Times New Roman" w:hAnsi="Times New Roman"/>
            <w:color w:val="000000"/>
            <w:sz w:val="28"/>
            <w:szCs w:val="28"/>
            <w:u w:val="none"/>
            <w:lang w:val="ru-RU"/>
          </w:rPr>
          <w:t xml:space="preserve"> заходи </w:t>
        </w:r>
        <w:proofErr w:type="spellStart"/>
        <w:r w:rsidR="00C16D50" w:rsidRPr="00C16D50">
          <w:rPr>
            <w:rStyle w:val="-"/>
            <w:rFonts w:ascii="Times New Roman" w:hAnsi="Times New Roman"/>
            <w:color w:val="000000"/>
            <w:sz w:val="28"/>
            <w:szCs w:val="28"/>
            <w:u w:val="none"/>
            <w:lang w:val="ru-RU"/>
          </w:rPr>
          <w:t>із</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запобігання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протидії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домашньому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 xml:space="preserve"> за </w:t>
        </w:r>
        <w:proofErr w:type="spellStart"/>
        <w:r w:rsidR="00C16D50" w:rsidRPr="00C16D50">
          <w:rPr>
            <w:rStyle w:val="-"/>
            <w:rFonts w:ascii="Times New Roman" w:hAnsi="Times New Roman"/>
            <w:color w:val="000000"/>
            <w:sz w:val="28"/>
            <w:szCs w:val="28"/>
            <w:u w:val="none"/>
            <w:lang w:val="ru-RU"/>
          </w:rPr>
          <w:t>ознакою</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статі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захисту</w:t>
        </w:r>
        <w:proofErr w:type="spellEnd"/>
        <w:r w:rsidR="00C16D50" w:rsidRPr="00C16D50">
          <w:rPr>
            <w:rStyle w:val="-"/>
            <w:rFonts w:ascii="Times New Roman" w:hAnsi="Times New Roman"/>
            <w:color w:val="000000"/>
            <w:sz w:val="28"/>
            <w:szCs w:val="28"/>
            <w:u w:val="none"/>
            <w:lang w:val="ru-RU"/>
          </w:rPr>
          <w:t xml:space="preserve"> прав </w:t>
        </w:r>
        <w:proofErr w:type="spellStart"/>
        <w:r w:rsidR="00C16D50" w:rsidRPr="00C16D50">
          <w:rPr>
            <w:rStyle w:val="-"/>
            <w:rFonts w:ascii="Times New Roman" w:hAnsi="Times New Roman"/>
            <w:color w:val="000000"/>
            <w:sz w:val="28"/>
            <w:szCs w:val="28"/>
            <w:u w:val="none"/>
            <w:lang w:val="ru-RU"/>
          </w:rPr>
          <w:t>осіб</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які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постраждали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такого </w:t>
        </w:r>
        <w:proofErr w:type="spellStart"/>
        <w:r w:rsidR="00C16D50" w:rsidRPr="00C16D50">
          <w:rPr>
            <w:rStyle w:val="-"/>
            <w:rFonts w:ascii="Times New Roman" w:hAnsi="Times New Roman"/>
            <w:color w:val="000000"/>
            <w:sz w:val="28"/>
            <w:szCs w:val="28"/>
            <w:u w:val="none"/>
            <w:lang w:val="ru-RU"/>
          </w:rPr>
          <w:t>насильства</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1" w:anchor="_blank" w:history="1">
        <w:r w:rsidR="00C16D50" w:rsidRPr="00C16D50">
          <w:rPr>
            <w:rStyle w:val="-"/>
            <w:rFonts w:ascii="Times New Roman" w:hAnsi="Times New Roman"/>
            <w:color w:val="000000"/>
            <w:sz w:val="28"/>
            <w:szCs w:val="28"/>
            <w:u w:val="none"/>
            <w:lang w:val="ru-RU"/>
          </w:rPr>
          <w:t xml:space="preserve">Постанова </w:t>
        </w:r>
        <w:proofErr w:type="spellStart"/>
        <w:r w:rsidR="00C16D50" w:rsidRPr="00C16D50">
          <w:rPr>
            <w:rStyle w:val="-"/>
            <w:rFonts w:ascii="Times New Roman" w:hAnsi="Times New Roman"/>
            <w:color w:val="000000"/>
            <w:sz w:val="28"/>
            <w:szCs w:val="28"/>
            <w:u w:val="none"/>
            <w:lang w:val="ru-RU"/>
          </w:rPr>
          <w:t>Кабінету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Міністрів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22 </w:t>
        </w:r>
        <w:proofErr w:type="spellStart"/>
        <w:r w:rsidR="00C16D50" w:rsidRPr="00C16D50">
          <w:rPr>
            <w:rStyle w:val="-"/>
            <w:rFonts w:ascii="Times New Roman" w:hAnsi="Times New Roman"/>
            <w:color w:val="000000"/>
            <w:sz w:val="28"/>
            <w:szCs w:val="28"/>
            <w:u w:val="none"/>
            <w:lang w:val="ru-RU"/>
          </w:rPr>
          <w:t>серпня</w:t>
        </w:r>
        <w:proofErr w:type="spellEnd"/>
        <w:r w:rsidR="00C16D50" w:rsidRPr="00C16D50">
          <w:rPr>
            <w:rStyle w:val="-"/>
            <w:rFonts w:ascii="Times New Roman" w:hAnsi="Times New Roman"/>
            <w:color w:val="000000"/>
            <w:sz w:val="28"/>
            <w:szCs w:val="28"/>
            <w:u w:val="none"/>
            <w:lang w:val="ru-RU"/>
          </w:rPr>
          <w:t xml:space="preserve"> 2018 р. «Про </w:t>
        </w:r>
        <w:proofErr w:type="spellStart"/>
        <w:r w:rsidR="00C16D50" w:rsidRPr="00C16D50">
          <w:rPr>
            <w:rStyle w:val="-"/>
            <w:rFonts w:ascii="Times New Roman" w:hAnsi="Times New Roman"/>
            <w:color w:val="000000"/>
            <w:sz w:val="28"/>
            <w:szCs w:val="28"/>
            <w:u w:val="none"/>
            <w:lang w:val="ru-RU"/>
          </w:rPr>
          <w:t>затвердження</w:t>
        </w:r>
        <w:proofErr w:type="spellEnd"/>
        <w:r w:rsidR="00C16D50" w:rsidRPr="00C16D50">
          <w:rPr>
            <w:rStyle w:val="-"/>
            <w:rFonts w:ascii="Times New Roman" w:hAnsi="Times New Roman"/>
            <w:color w:val="000000"/>
            <w:sz w:val="28"/>
            <w:szCs w:val="28"/>
            <w:u w:val="none"/>
            <w:lang w:val="ru-RU"/>
          </w:rPr>
          <w:t xml:space="preserve"> Порядку </w:t>
        </w:r>
        <w:proofErr w:type="spellStart"/>
        <w:r w:rsidR="00C16D50" w:rsidRPr="00C16D50">
          <w:rPr>
            <w:rStyle w:val="-"/>
            <w:rFonts w:ascii="Times New Roman" w:hAnsi="Times New Roman"/>
            <w:color w:val="000000"/>
            <w:sz w:val="28"/>
            <w:szCs w:val="28"/>
            <w:u w:val="none"/>
            <w:lang w:val="ru-RU"/>
          </w:rPr>
          <w:t>взаємодії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суб’єктів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що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здійснюють</w:t>
        </w:r>
        <w:proofErr w:type="spellEnd"/>
        <w:r w:rsidR="00C16D50" w:rsidRPr="00C16D50">
          <w:rPr>
            <w:rStyle w:val="-"/>
            <w:rFonts w:ascii="Times New Roman" w:hAnsi="Times New Roman"/>
            <w:color w:val="000000"/>
            <w:sz w:val="28"/>
            <w:szCs w:val="28"/>
            <w:u w:val="none"/>
            <w:lang w:val="ru-RU"/>
          </w:rPr>
          <w:t xml:space="preserve"> заходи у </w:t>
        </w:r>
        <w:proofErr w:type="spellStart"/>
        <w:r w:rsidR="00C16D50" w:rsidRPr="00C16D50">
          <w:rPr>
            <w:rStyle w:val="-"/>
            <w:rFonts w:ascii="Times New Roman" w:hAnsi="Times New Roman"/>
            <w:color w:val="000000"/>
            <w:sz w:val="28"/>
            <w:szCs w:val="28"/>
            <w:u w:val="none"/>
            <w:lang w:val="ru-RU"/>
          </w:rPr>
          <w:t>сфері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запобігання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протидії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домашньому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 xml:space="preserve"> і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 xml:space="preserve"> за </w:t>
        </w:r>
        <w:proofErr w:type="spellStart"/>
        <w:r w:rsidR="00C16D50" w:rsidRPr="00C16D50">
          <w:rPr>
            <w:rStyle w:val="-"/>
            <w:rFonts w:ascii="Times New Roman" w:hAnsi="Times New Roman"/>
            <w:color w:val="000000"/>
            <w:sz w:val="28"/>
            <w:szCs w:val="28"/>
            <w:u w:val="none"/>
            <w:lang w:val="ru-RU"/>
          </w:rPr>
          <w:t>ознакою</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статі</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2" w:anchor="_blank" w:history="1">
        <w:r w:rsidR="00C16D50" w:rsidRPr="00C16D50">
          <w:rPr>
            <w:rStyle w:val="-"/>
            <w:rFonts w:ascii="Times New Roman" w:hAnsi="Times New Roman"/>
            <w:color w:val="000000"/>
            <w:sz w:val="28"/>
            <w:szCs w:val="28"/>
            <w:u w:val="none"/>
            <w:lang w:val="ru-RU"/>
          </w:rPr>
          <w:t xml:space="preserve">Наказ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22.05.2018 № 509 “Про </w:t>
        </w:r>
        <w:proofErr w:type="spellStart"/>
        <w:r w:rsidR="00C16D50" w:rsidRPr="00C16D50">
          <w:rPr>
            <w:rStyle w:val="-"/>
            <w:rFonts w:ascii="Times New Roman" w:hAnsi="Times New Roman"/>
            <w:color w:val="000000"/>
            <w:sz w:val="28"/>
            <w:szCs w:val="28"/>
            <w:u w:val="none"/>
            <w:lang w:val="ru-RU"/>
          </w:rPr>
          <w:t>затвердження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Положення</w:t>
        </w:r>
        <w:proofErr w:type="spellEnd"/>
        <w:r w:rsidR="00C16D50" w:rsidRPr="00C16D50">
          <w:rPr>
            <w:rStyle w:val="-"/>
            <w:rFonts w:ascii="Times New Roman" w:hAnsi="Times New Roman"/>
            <w:color w:val="000000"/>
            <w:sz w:val="28"/>
            <w:szCs w:val="28"/>
            <w:u w:val="none"/>
            <w:lang w:val="ru-RU"/>
          </w:rPr>
          <w:t xml:space="preserve"> про </w:t>
        </w:r>
        <w:proofErr w:type="spellStart"/>
        <w:r w:rsidR="00C16D50" w:rsidRPr="00C16D50">
          <w:rPr>
            <w:rStyle w:val="-"/>
            <w:rFonts w:ascii="Times New Roman" w:hAnsi="Times New Roman"/>
            <w:color w:val="000000"/>
            <w:sz w:val="28"/>
            <w:szCs w:val="28"/>
            <w:u w:val="none"/>
            <w:lang w:val="ru-RU"/>
          </w:rPr>
          <w:t>психологічну</w:t>
        </w:r>
        <w:proofErr w:type="spellEnd"/>
        <w:r w:rsidR="00C16D50" w:rsidRPr="00C16D50">
          <w:rPr>
            <w:rStyle w:val="-"/>
            <w:rFonts w:ascii="Times New Roman" w:hAnsi="Times New Roman"/>
            <w:color w:val="000000"/>
            <w:sz w:val="28"/>
            <w:szCs w:val="28"/>
            <w:u w:val="none"/>
            <w:lang w:val="ru-RU"/>
          </w:rPr>
          <w:t xml:space="preserve"> службу у </w:t>
        </w:r>
        <w:proofErr w:type="spellStart"/>
        <w:r w:rsidR="00C16D50" w:rsidRPr="00C16D50">
          <w:rPr>
            <w:rStyle w:val="-"/>
            <w:rFonts w:ascii="Times New Roman" w:hAnsi="Times New Roman"/>
            <w:color w:val="000000"/>
            <w:sz w:val="28"/>
            <w:szCs w:val="28"/>
            <w:u w:val="none"/>
            <w:lang w:val="ru-RU"/>
          </w:rPr>
          <w:t>системі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освіти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3" w:tgtFrame="_blank">
        <w:r w:rsidR="00C16D50" w:rsidRPr="00C16D50">
          <w:rPr>
            <w:rStyle w:val="-"/>
            <w:rFonts w:ascii="Times New Roman" w:hAnsi="Times New Roman"/>
            <w:color w:val="000000"/>
            <w:sz w:val="28"/>
            <w:szCs w:val="28"/>
            <w:u w:val="none"/>
            <w:lang w:val="ru-RU"/>
          </w:rPr>
          <w:t xml:space="preserve">Наказ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28.12.2019 № 1646 “</w:t>
        </w:r>
        <w:proofErr w:type="spellStart"/>
        <w:r w:rsidR="00C16D50" w:rsidRPr="00C16D50">
          <w:rPr>
            <w:rStyle w:val="-"/>
            <w:rFonts w:ascii="Times New Roman" w:hAnsi="Times New Roman"/>
            <w:color w:val="000000"/>
            <w:sz w:val="28"/>
            <w:szCs w:val="28"/>
            <w:u w:val="none"/>
            <w:lang w:val="ru-RU"/>
          </w:rPr>
          <w:t>Деякі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питання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реагування</w:t>
        </w:r>
        <w:proofErr w:type="spellEnd"/>
        <w:r w:rsidR="00C16D50" w:rsidRPr="00C16D50">
          <w:rPr>
            <w:rStyle w:val="-"/>
            <w:rFonts w:ascii="Times New Roman" w:hAnsi="Times New Roman"/>
            <w:color w:val="000000"/>
            <w:sz w:val="28"/>
            <w:szCs w:val="28"/>
            <w:u w:val="none"/>
            <w:lang w:val="ru-RU"/>
          </w:rPr>
          <w:t xml:space="preserve"> на </w:t>
        </w:r>
        <w:proofErr w:type="spellStart"/>
        <w:r w:rsidR="00C16D50" w:rsidRPr="00C16D50">
          <w:rPr>
            <w:rStyle w:val="-"/>
            <w:rFonts w:ascii="Times New Roman" w:hAnsi="Times New Roman"/>
            <w:color w:val="000000"/>
            <w:sz w:val="28"/>
            <w:szCs w:val="28"/>
            <w:u w:val="none"/>
            <w:lang w:val="ru-RU"/>
          </w:rPr>
          <w:t>випадки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булінгу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цькування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застосування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заходів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виховного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впливу</w:t>
        </w:r>
        <w:proofErr w:type="spellEnd"/>
        <w:r w:rsidR="00C16D50" w:rsidRPr="00C16D50">
          <w:rPr>
            <w:rStyle w:val="-"/>
            <w:rFonts w:ascii="Times New Roman" w:hAnsi="Times New Roman"/>
            <w:color w:val="000000"/>
            <w:sz w:val="28"/>
            <w:szCs w:val="28"/>
            <w:u w:val="none"/>
            <w:lang w:val="ru-RU"/>
          </w:rPr>
          <w:t xml:space="preserve"> в закладах </w:t>
        </w:r>
        <w:proofErr w:type="spellStart"/>
        <w:r w:rsidR="00C16D50" w:rsidRPr="00C16D50">
          <w:rPr>
            <w:rStyle w:val="-"/>
            <w:rFonts w:ascii="Times New Roman" w:hAnsi="Times New Roman"/>
            <w:color w:val="000000"/>
            <w:sz w:val="28"/>
            <w:szCs w:val="28"/>
            <w:u w:val="none"/>
            <w:lang w:val="ru-RU"/>
          </w:rPr>
          <w:t>освіти</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4" w:tgtFrame="_blank">
        <w:r w:rsidR="00C16D50" w:rsidRPr="00C16D50">
          <w:rPr>
            <w:rStyle w:val="-"/>
            <w:rFonts w:ascii="Times New Roman" w:hAnsi="Times New Roman"/>
            <w:color w:val="000000"/>
            <w:sz w:val="28"/>
            <w:szCs w:val="28"/>
            <w:u w:val="none"/>
            <w:lang w:val="ru-RU"/>
          </w:rPr>
          <w:t xml:space="preserve">Наказ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26.02.2020 № 293 “Про </w:t>
        </w:r>
        <w:proofErr w:type="spellStart"/>
        <w:r w:rsidR="00C16D50" w:rsidRPr="00C16D50">
          <w:rPr>
            <w:rStyle w:val="-"/>
            <w:rFonts w:ascii="Times New Roman" w:hAnsi="Times New Roman"/>
            <w:color w:val="000000"/>
            <w:sz w:val="28"/>
            <w:szCs w:val="28"/>
            <w:u w:val="none"/>
            <w:lang w:val="ru-RU"/>
          </w:rPr>
          <w:t>затвердження</w:t>
        </w:r>
        <w:proofErr w:type="spellEnd"/>
        <w:r w:rsidR="00C16D50" w:rsidRPr="00C16D50">
          <w:rPr>
            <w:rStyle w:val="-"/>
            <w:rFonts w:ascii="Times New Roman" w:hAnsi="Times New Roman"/>
            <w:color w:val="000000"/>
            <w:sz w:val="28"/>
            <w:szCs w:val="28"/>
            <w:u w:val="none"/>
            <w:lang w:val="ru-RU"/>
          </w:rPr>
          <w:t xml:space="preserve"> плану </w:t>
        </w:r>
        <w:proofErr w:type="spellStart"/>
        <w:r w:rsidR="00C16D50" w:rsidRPr="00C16D50">
          <w:rPr>
            <w:rStyle w:val="-"/>
            <w:rFonts w:ascii="Times New Roman" w:hAnsi="Times New Roman"/>
            <w:color w:val="000000"/>
            <w:sz w:val="28"/>
            <w:szCs w:val="28"/>
            <w:u w:val="none"/>
            <w:lang w:val="ru-RU"/>
          </w:rPr>
          <w:t>заходів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спрямованих</w:t>
        </w:r>
        <w:proofErr w:type="spellEnd"/>
        <w:r w:rsidR="00C16D50" w:rsidRPr="00C16D50">
          <w:rPr>
            <w:rStyle w:val="-"/>
            <w:rFonts w:ascii="Times New Roman" w:hAnsi="Times New Roman"/>
            <w:color w:val="000000"/>
            <w:sz w:val="28"/>
            <w:szCs w:val="28"/>
            <w:u w:val="none"/>
            <w:lang w:val="ru-RU"/>
          </w:rPr>
          <w:t xml:space="preserve"> на </w:t>
        </w:r>
        <w:proofErr w:type="spellStart"/>
        <w:r w:rsidR="00C16D50" w:rsidRPr="00C16D50">
          <w:rPr>
            <w:rStyle w:val="-"/>
            <w:rFonts w:ascii="Times New Roman" w:hAnsi="Times New Roman"/>
            <w:color w:val="000000"/>
            <w:sz w:val="28"/>
            <w:szCs w:val="28"/>
            <w:u w:val="none"/>
            <w:lang w:val="ru-RU"/>
          </w:rPr>
          <w:t>запобігання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протидію</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булінгу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цькуванню</w:t>
        </w:r>
        <w:proofErr w:type="spellEnd"/>
        <w:r w:rsidR="00C16D50" w:rsidRPr="00C16D50">
          <w:rPr>
            <w:rStyle w:val="-"/>
            <w:rFonts w:ascii="Times New Roman" w:hAnsi="Times New Roman"/>
            <w:color w:val="000000"/>
            <w:sz w:val="28"/>
            <w:szCs w:val="28"/>
            <w:u w:val="none"/>
            <w:lang w:val="ru-RU"/>
          </w:rPr>
          <w:t xml:space="preserve">) в закладах </w:t>
        </w:r>
        <w:proofErr w:type="spellStart"/>
        <w:r w:rsidR="00C16D50" w:rsidRPr="00C16D50">
          <w:rPr>
            <w:rStyle w:val="-"/>
            <w:rFonts w:ascii="Times New Roman" w:hAnsi="Times New Roman"/>
            <w:color w:val="000000"/>
            <w:sz w:val="28"/>
            <w:szCs w:val="28"/>
            <w:u w:val="none"/>
            <w:lang w:val="ru-RU"/>
          </w:rPr>
          <w:t>освіти</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5" w:tgtFrame="_blank">
        <w:r w:rsidR="00C16D50" w:rsidRPr="00C16D50">
          <w:rPr>
            <w:rStyle w:val="-"/>
            <w:rFonts w:ascii="Times New Roman" w:hAnsi="Times New Roman"/>
            <w:color w:val="000000"/>
            <w:sz w:val="28"/>
            <w:szCs w:val="28"/>
            <w:u w:val="none"/>
            <w:lang w:val="ru-RU"/>
          </w:rPr>
          <w:t xml:space="preserve">Наказ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20.03.2020 №420 “Про </w:t>
        </w:r>
        <w:proofErr w:type="spellStart"/>
        <w:r w:rsidR="00C16D50" w:rsidRPr="00C16D50">
          <w:rPr>
            <w:rStyle w:val="-"/>
            <w:rFonts w:ascii="Times New Roman" w:hAnsi="Times New Roman"/>
            <w:color w:val="000000"/>
            <w:sz w:val="28"/>
            <w:szCs w:val="28"/>
            <w:u w:val="none"/>
            <w:lang w:val="ru-RU"/>
          </w:rPr>
          <w:t>внесення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змін</w:t>
        </w:r>
        <w:proofErr w:type="spellEnd"/>
        <w:r w:rsidR="00C16D50" w:rsidRPr="00C16D50">
          <w:rPr>
            <w:rStyle w:val="-"/>
            <w:rFonts w:ascii="Times New Roman" w:hAnsi="Times New Roman"/>
            <w:color w:val="000000"/>
            <w:sz w:val="28"/>
            <w:szCs w:val="28"/>
            <w:u w:val="none"/>
            <w:lang w:val="ru-RU"/>
          </w:rPr>
          <w:t xml:space="preserve"> </w:t>
        </w:r>
        <w:proofErr w:type="gramStart"/>
        <w:r w:rsidR="00C16D50" w:rsidRPr="00C16D50">
          <w:rPr>
            <w:rStyle w:val="-"/>
            <w:rFonts w:ascii="Times New Roman" w:hAnsi="Times New Roman"/>
            <w:color w:val="000000"/>
            <w:sz w:val="28"/>
            <w:szCs w:val="28"/>
            <w:u w:val="none"/>
            <w:lang w:val="ru-RU"/>
          </w:rPr>
          <w:t>до наказу</w:t>
        </w:r>
        <w:proofErr w:type="gram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Міністерства</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освіти</w:t>
        </w:r>
        <w:proofErr w:type="spellEnd"/>
        <w:r w:rsidR="00C16D50" w:rsidRPr="00C16D50">
          <w:rPr>
            <w:rStyle w:val="-"/>
            <w:rFonts w:ascii="Times New Roman" w:hAnsi="Times New Roman"/>
            <w:color w:val="000000"/>
            <w:sz w:val="28"/>
            <w:szCs w:val="28"/>
            <w:u w:val="none"/>
            <w:lang w:val="ru-RU"/>
          </w:rPr>
          <w:t xml:space="preserve"> і науки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26 лютого 2020 року № 293”</w:t>
        </w:r>
      </w:hyperlink>
    </w:p>
    <w:p w:rsidR="00726949" w:rsidRPr="00C16D50" w:rsidRDefault="00B9135E">
      <w:pPr>
        <w:pStyle w:val="a6"/>
        <w:numPr>
          <w:ilvl w:val="0"/>
          <w:numId w:val="4"/>
        </w:numPr>
        <w:spacing w:after="0" w:line="432" w:lineRule="auto"/>
        <w:ind w:left="0" w:firstLine="0"/>
        <w:jc w:val="both"/>
        <w:rPr>
          <w:lang w:val="ru-RU"/>
        </w:rPr>
      </w:pPr>
      <w:hyperlink r:id="rId16" w:anchor="_blank" w:history="1">
        <w:r w:rsidR="00C16D50" w:rsidRPr="00C16D50">
          <w:rPr>
            <w:rStyle w:val="-"/>
            <w:rFonts w:ascii="Times New Roman" w:hAnsi="Times New Roman"/>
            <w:color w:val="000000"/>
            <w:sz w:val="28"/>
            <w:szCs w:val="28"/>
            <w:u w:val="none"/>
            <w:lang w:val="ru-RU"/>
          </w:rPr>
          <w:t xml:space="preserve">Лист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28.10.2014 № 1/9-557 “</w:t>
        </w:r>
        <w:proofErr w:type="spellStart"/>
        <w:r w:rsidR="00C16D50" w:rsidRPr="00C16D50">
          <w:rPr>
            <w:rStyle w:val="-"/>
            <w:rFonts w:ascii="Times New Roman" w:hAnsi="Times New Roman"/>
            <w:color w:val="000000"/>
            <w:sz w:val="28"/>
            <w:szCs w:val="28"/>
            <w:u w:val="none"/>
            <w:lang w:val="ru-RU"/>
          </w:rPr>
          <w:t>Методичні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рекомендації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щодо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взаємодії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педагогічних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працівників</w:t>
        </w:r>
        <w:proofErr w:type="spellEnd"/>
        <w:r w:rsidR="00C16D50" w:rsidRPr="00C16D50">
          <w:rPr>
            <w:rStyle w:val="-"/>
            <w:rFonts w:ascii="Times New Roman" w:hAnsi="Times New Roman"/>
            <w:color w:val="000000"/>
            <w:sz w:val="28"/>
            <w:szCs w:val="28"/>
            <w:u w:val="none"/>
            <w:lang w:val="ru-RU"/>
          </w:rPr>
          <w:t xml:space="preserve"> у </w:t>
        </w:r>
        <w:proofErr w:type="spellStart"/>
        <w:r w:rsidR="00C16D50" w:rsidRPr="00C16D50">
          <w:rPr>
            <w:rStyle w:val="-"/>
            <w:rFonts w:ascii="Times New Roman" w:hAnsi="Times New Roman"/>
            <w:color w:val="000000"/>
            <w:sz w:val="28"/>
            <w:szCs w:val="28"/>
            <w:u w:val="none"/>
            <w:lang w:val="ru-RU"/>
          </w:rPr>
          <w:t>навчальних</w:t>
        </w:r>
        <w:proofErr w:type="spellEnd"/>
        <w:r w:rsidR="00C16D50" w:rsidRPr="00C16D50">
          <w:rPr>
            <w:rStyle w:val="-"/>
            <w:rFonts w:ascii="Times New Roman" w:hAnsi="Times New Roman"/>
            <w:color w:val="000000"/>
            <w:sz w:val="28"/>
            <w:szCs w:val="28"/>
            <w:u w:val="none"/>
            <w:lang w:val="ru-RU"/>
          </w:rPr>
          <w:t xml:space="preserve"> закладах та </w:t>
        </w:r>
        <w:proofErr w:type="spellStart"/>
        <w:r w:rsidR="00C16D50" w:rsidRPr="00C16D50">
          <w:rPr>
            <w:rStyle w:val="-"/>
            <w:rFonts w:ascii="Times New Roman" w:hAnsi="Times New Roman"/>
            <w:color w:val="000000"/>
            <w:sz w:val="28"/>
            <w:szCs w:val="28"/>
            <w:u w:val="none"/>
            <w:lang w:val="ru-RU"/>
          </w:rPr>
          <w:t>взаємодії</w:t>
        </w:r>
        <w:proofErr w:type="spellEnd"/>
        <w:r w:rsidR="00C16D50" w:rsidRPr="00C16D50">
          <w:rPr>
            <w:rStyle w:val="-"/>
            <w:rFonts w:ascii="Times New Roman" w:hAnsi="Times New Roman"/>
            <w:color w:val="000000"/>
            <w:sz w:val="28"/>
            <w:szCs w:val="28"/>
            <w:u w:val="none"/>
            <w:lang w:val="ru-RU"/>
          </w:rPr>
          <w:t xml:space="preserve"> з </w:t>
        </w:r>
        <w:proofErr w:type="spellStart"/>
        <w:r w:rsidR="00C16D50" w:rsidRPr="00C16D50">
          <w:rPr>
            <w:rStyle w:val="-"/>
            <w:rFonts w:ascii="Times New Roman" w:hAnsi="Times New Roman"/>
            <w:color w:val="000000"/>
            <w:sz w:val="28"/>
            <w:szCs w:val="28"/>
            <w:u w:val="none"/>
            <w:lang w:val="ru-RU"/>
          </w:rPr>
          <w:t>іншими</w:t>
        </w:r>
        <w:proofErr w:type="spellEnd"/>
        <w:r w:rsidR="00C16D50" w:rsidRPr="00C16D50">
          <w:rPr>
            <w:rStyle w:val="-"/>
            <w:rFonts w:ascii="Times New Roman" w:hAnsi="Times New Roman"/>
            <w:color w:val="000000"/>
            <w:sz w:val="28"/>
            <w:szCs w:val="28"/>
            <w:u w:val="none"/>
            <w:lang w:val="ru-RU"/>
          </w:rPr>
          <w:t xml:space="preserve"> органами і службами </w:t>
        </w:r>
        <w:proofErr w:type="spellStart"/>
        <w:r w:rsidR="00C16D50" w:rsidRPr="00C16D50">
          <w:rPr>
            <w:rStyle w:val="-"/>
            <w:rFonts w:ascii="Times New Roman" w:hAnsi="Times New Roman"/>
            <w:color w:val="000000"/>
            <w:sz w:val="28"/>
            <w:szCs w:val="28"/>
            <w:u w:val="none"/>
            <w:lang w:val="ru-RU"/>
          </w:rPr>
          <w:t>щодо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захисту</w:t>
        </w:r>
        <w:proofErr w:type="spellEnd"/>
        <w:r w:rsidR="00C16D50" w:rsidRPr="00C16D50">
          <w:rPr>
            <w:rStyle w:val="-"/>
            <w:rFonts w:ascii="Times New Roman" w:hAnsi="Times New Roman"/>
            <w:color w:val="000000"/>
            <w:sz w:val="28"/>
            <w:szCs w:val="28"/>
            <w:u w:val="none"/>
            <w:lang w:val="ru-RU"/>
          </w:rPr>
          <w:t xml:space="preserve"> прав </w:t>
        </w:r>
        <w:proofErr w:type="spellStart"/>
        <w:r w:rsidR="00C16D50" w:rsidRPr="00C16D50">
          <w:rPr>
            <w:rStyle w:val="-"/>
            <w:rFonts w:ascii="Times New Roman" w:hAnsi="Times New Roman"/>
            <w:color w:val="000000"/>
            <w:sz w:val="28"/>
            <w:szCs w:val="28"/>
            <w:u w:val="none"/>
            <w:lang w:val="ru-RU"/>
          </w:rPr>
          <w:t>дітей</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17" w:tgtFrame="_blank">
        <w:r w:rsidR="00C16D50" w:rsidRPr="00C16D50">
          <w:rPr>
            <w:rStyle w:val="-"/>
            <w:rFonts w:ascii="Times New Roman" w:hAnsi="Times New Roman"/>
            <w:color w:val="000000"/>
            <w:sz w:val="28"/>
            <w:szCs w:val="28"/>
            <w:u w:val="none"/>
            <w:lang w:val="ru-RU"/>
          </w:rPr>
          <w:t xml:space="preserve">Лист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02.10.2018 №1047 “Про </w:t>
        </w:r>
        <w:proofErr w:type="spellStart"/>
        <w:r w:rsidR="00C16D50" w:rsidRPr="00C16D50">
          <w:rPr>
            <w:rStyle w:val="-"/>
            <w:rFonts w:ascii="Times New Roman" w:hAnsi="Times New Roman"/>
            <w:color w:val="000000"/>
            <w:sz w:val="28"/>
            <w:szCs w:val="28"/>
            <w:u w:val="none"/>
            <w:lang w:val="ru-RU"/>
          </w:rPr>
          <w:t>затвердження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методичних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рекомендацій</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щодо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виявлення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реагування</w:t>
        </w:r>
        <w:proofErr w:type="spellEnd"/>
        <w:r w:rsidR="00C16D50" w:rsidRPr="00C16D50">
          <w:rPr>
            <w:rStyle w:val="-"/>
            <w:rFonts w:ascii="Times New Roman" w:hAnsi="Times New Roman"/>
            <w:color w:val="000000"/>
            <w:sz w:val="28"/>
            <w:szCs w:val="28"/>
            <w:u w:val="none"/>
            <w:lang w:val="ru-RU"/>
          </w:rPr>
          <w:t xml:space="preserve"> на </w:t>
        </w:r>
        <w:proofErr w:type="spellStart"/>
        <w:r w:rsidR="00C16D50" w:rsidRPr="00C16D50">
          <w:rPr>
            <w:rStyle w:val="-"/>
            <w:rFonts w:ascii="Times New Roman" w:hAnsi="Times New Roman"/>
            <w:color w:val="000000"/>
            <w:sz w:val="28"/>
            <w:szCs w:val="28"/>
            <w:u w:val="none"/>
            <w:lang w:val="ru-RU"/>
          </w:rPr>
          <w:t>випадки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домашнього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насильства</w:t>
        </w:r>
        <w:proofErr w:type="spellEnd"/>
        <w:r w:rsidR="00C16D50" w:rsidRPr="00C16D50">
          <w:rPr>
            <w:rStyle w:val="-"/>
            <w:rFonts w:ascii="Times New Roman" w:hAnsi="Times New Roman"/>
            <w:color w:val="000000"/>
            <w:sz w:val="28"/>
            <w:szCs w:val="28"/>
            <w:u w:val="none"/>
            <w:lang w:val="ru-RU"/>
          </w:rPr>
          <w:t xml:space="preserve"> і </w:t>
        </w:r>
        <w:proofErr w:type="spellStart"/>
        <w:r w:rsidR="00C16D50" w:rsidRPr="00C16D50">
          <w:rPr>
            <w:rStyle w:val="-"/>
            <w:rFonts w:ascii="Times New Roman" w:hAnsi="Times New Roman"/>
            <w:color w:val="000000"/>
            <w:sz w:val="28"/>
            <w:szCs w:val="28"/>
            <w:u w:val="none"/>
            <w:lang w:val="ru-RU"/>
          </w:rPr>
          <w:t>взаємодії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педагогічних</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працівників</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із</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іншими</w:t>
        </w:r>
        <w:proofErr w:type="spellEnd"/>
        <w:r w:rsidR="00C16D50" w:rsidRPr="00C16D50">
          <w:rPr>
            <w:rStyle w:val="-"/>
            <w:rFonts w:ascii="Times New Roman" w:hAnsi="Times New Roman"/>
            <w:color w:val="000000"/>
            <w:sz w:val="28"/>
            <w:szCs w:val="28"/>
            <w:u w:val="none"/>
            <w:lang w:val="ru-RU"/>
          </w:rPr>
          <w:t xml:space="preserve"> органами та службами”</w:t>
        </w:r>
      </w:hyperlink>
    </w:p>
    <w:p w:rsidR="00726949" w:rsidRPr="00C16D50" w:rsidRDefault="00B9135E">
      <w:pPr>
        <w:pStyle w:val="a6"/>
        <w:numPr>
          <w:ilvl w:val="0"/>
          <w:numId w:val="4"/>
        </w:numPr>
        <w:spacing w:after="0" w:line="432" w:lineRule="auto"/>
        <w:ind w:left="0" w:firstLine="0"/>
        <w:jc w:val="both"/>
        <w:rPr>
          <w:lang w:val="ru-RU"/>
        </w:rPr>
      </w:pPr>
      <w:hyperlink r:id="rId18" w:anchor="_blank" w:history="1">
        <w:r w:rsidR="00C16D50" w:rsidRPr="00C16D50">
          <w:rPr>
            <w:rStyle w:val="-"/>
            <w:rFonts w:ascii="Times New Roman" w:hAnsi="Times New Roman"/>
            <w:color w:val="000000"/>
            <w:sz w:val="28"/>
            <w:szCs w:val="28"/>
            <w:u w:val="none"/>
            <w:lang w:val="ru-RU"/>
          </w:rPr>
          <w:t xml:space="preserve">Лист МОН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18.05.2018 № 1/11-5480 “</w:t>
        </w:r>
        <w:proofErr w:type="spellStart"/>
        <w:r w:rsidR="00C16D50" w:rsidRPr="00C16D50">
          <w:rPr>
            <w:rStyle w:val="-"/>
            <w:rFonts w:ascii="Times New Roman" w:hAnsi="Times New Roman"/>
            <w:color w:val="000000"/>
            <w:sz w:val="28"/>
            <w:szCs w:val="28"/>
            <w:u w:val="none"/>
            <w:lang w:val="ru-RU"/>
          </w:rPr>
          <w:t>Методичні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рекомендації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щодо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запобігання</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протидії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насильству</w:t>
        </w:r>
        <w:proofErr w:type="spellEnd"/>
        <w:r w:rsidR="00C16D50" w:rsidRPr="00C16D50">
          <w:rPr>
            <w:rStyle w:val="-"/>
            <w:rFonts w:ascii="Times New Roman" w:hAnsi="Times New Roman"/>
            <w:color w:val="000000"/>
            <w:sz w:val="28"/>
            <w:szCs w:val="28"/>
            <w:u w:val="none"/>
            <w:lang w:val="ru-RU"/>
          </w:rPr>
          <w:t>”</w:t>
        </w:r>
      </w:hyperlink>
    </w:p>
    <w:p w:rsidR="00726949" w:rsidRPr="00B9135E" w:rsidRDefault="00B9135E">
      <w:pPr>
        <w:pStyle w:val="a6"/>
        <w:numPr>
          <w:ilvl w:val="0"/>
          <w:numId w:val="4"/>
        </w:numPr>
        <w:spacing w:after="0" w:line="432" w:lineRule="auto"/>
        <w:ind w:left="0" w:firstLine="0"/>
        <w:jc w:val="both"/>
        <w:rPr>
          <w:lang w:val="ru-RU"/>
        </w:rPr>
      </w:pPr>
      <w:hyperlink r:id="rId19" w:tgtFrame="_blank">
        <w:r w:rsidR="00C16D50" w:rsidRPr="00B9135E">
          <w:rPr>
            <w:rStyle w:val="-"/>
            <w:rFonts w:ascii="Times New Roman" w:hAnsi="Times New Roman"/>
            <w:color w:val="000000"/>
            <w:sz w:val="28"/>
            <w:szCs w:val="28"/>
            <w:u w:val="none"/>
            <w:lang w:val="ru-RU"/>
          </w:rPr>
          <w:t xml:space="preserve">Лист МОН </w:t>
        </w:r>
        <w:proofErr w:type="spellStart"/>
        <w:r w:rsidR="00C16D50" w:rsidRPr="00B9135E">
          <w:rPr>
            <w:rStyle w:val="-"/>
            <w:rFonts w:ascii="Times New Roman" w:hAnsi="Times New Roman"/>
            <w:color w:val="000000"/>
            <w:sz w:val="28"/>
            <w:szCs w:val="28"/>
            <w:u w:val="none"/>
            <w:lang w:val="ru-RU"/>
          </w:rPr>
          <w:t>від</w:t>
        </w:r>
        <w:proofErr w:type="spellEnd"/>
        <w:r w:rsidR="00C16D50" w:rsidRPr="00B9135E">
          <w:rPr>
            <w:rStyle w:val="-"/>
            <w:rFonts w:ascii="Times New Roman" w:hAnsi="Times New Roman"/>
            <w:color w:val="000000"/>
            <w:sz w:val="28"/>
            <w:szCs w:val="28"/>
            <w:u w:val="none"/>
            <w:lang w:val="ru-RU"/>
          </w:rPr>
          <w:t xml:space="preserve"> 29.01.2019 № 1/11-881 “</w:t>
        </w:r>
        <w:proofErr w:type="spellStart"/>
        <w:r w:rsidR="00C16D50" w:rsidRPr="00B9135E">
          <w:rPr>
            <w:rStyle w:val="-"/>
            <w:rFonts w:ascii="Times New Roman" w:hAnsi="Times New Roman"/>
            <w:color w:val="000000"/>
            <w:sz w:val="28"/>
            <w:szCs w:val="28"/>
            <w:u w:val="none"/>
            <w:lang w:val="ru-RU"/>
          </w:rPr>
          <w:t>Рекомендації</w:t>
        </w:r>
        <w:proofErr w:type="spellEnd"/>
        <w:r w:rsidR="00C16D50" w:rsidRPr="00B9135E">
          <w:rPr>
            <w:rStyle w:val="-"/>
            <w:rFonts w:ascii="Times New Roman" w:hAnsi="Times New Roman"/>
            <w:color w:val="000000"/>
            <w:sz w:val="28"/>
            <w:szCs w:val="28"/>
            <w:u w:val="none"/>
            <w:lang w:val="ru-RU"/>
          </w:rPr>
          <w:t xml:space="preserve"> для </w:t>
        </w:r>
        <w:proofErr w:type="spellStart"/>
        <w:r w:rsidR="00C16D50" w:rsidRPr="00B9135E">
          <w:rPr>
            <w:rStyle w:val="-"/>
            <w:rFonts w:ascii="Times New Roman" w:hAnsi="Times New Roman"/>
            <w:color w:val="000000"/>
            <w:sz w:val="28"/>
            <w:szCs w:val="28"/>
            <w:u w:val="none"/>
            <w:lang w:val="ru-RU"/>
          </w:rPr>
          <w:t>закладів</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освіти</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щодо</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застосування</w:t>
        </w:r>
        <w:proofErr w:type="spellEnd"/>
        <w:r w:rsidR="00C16D50" w:rsidRPr="00B9135E">
          <w:rPr>
            <w:rStyle w:val="-"/>
            <w:rFonts w:ascii="Times New Roman" w:hAnsi="Times New Roman"/>
            <w:color w:val="000000"/>
            <w:sz w:val="28"/>
            <w:szCs w:val="28"/>
            <w:u w:val="none"/>
            <w:lang w:val="ru-RU"/>
          </w:rPr>
          <w:t xml:space="preserve"> норм Закону </w:t>
        </w:r>
        <w:proofErr w:type="spellStart"/>
        <w:r w:rsidR="00C16D50" w:rsidRPr="00B9135E">
          <w:rPr>
            <w:rStyle w:val="-"/>
            <w:rFonts w:ascii="Times New Roman" w:hAnsi="Times New Roman"/>
            <w:color w:val="000000"/>
            <w:sz w:val="28"/>
            <w:szCs w:val="28"/>
            <w:u w:val="none"/>
            <w:lang w:val="ru-RU"/>
          </w:rPr>
          <w:t>України</w:t>
        </w:r>
        <w:proofErr w:type="spellEnd"/>
        <w:r w:rsidR="00C16D50" w:rsidRPr="00B9135E">
          <w:rPr>
            <w:rStyle w:val="-"/>
            <w:rFonts w:ascii="Times New Roman" w:hAnsi="Times New Roman"/>
            <w:color w:val="000000"/>
            <w:sz w:val="28"/>
            <w:szCs w:val="28"/>
            <w:u w:val="none"/>
            <w:lang w:val="ru-RU"/>
          </w:rPr>
          <w:t xml:space="preserve"> “Про </w:t>
        </w:r>
        <w:proofErr w:type="spellStart"/>
        <w:r w:rsidR="00C16D50" w:rsidRPr="00B9135E">
          <w:rPr>
            <w:rStyle w:val="-"/>
            <w:rFonts w:ascii="Times New Roman" w:hAnsi="Times New Roman"/>
            <w:color w:val="000000"/>
            <w:sz w:val="28"/>
            <w:szCs w:val="28"/>
            <w:u w:val="none"/>
            <w:lang w:val="ru-RU"/>
          </w:rPr>
          <w:t>внесення</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змін</w:t>
        </w:r>
        <w:proofErr w:type="spellEnd"/>
        <w:r w:rsidR="00C16D50" w:rsidRPr="00B9135E">
          <w:rPr>
            <w:rStyle w:val="-"/>
            <w:rFonts w:ascii="Times New Roman" w:hAnsi="Times New Roman"/>
            <w:color w:val="000000"/>
            <w:sz w:val="28"/>
            <w:szCs w:val="28"/>
            <w:u w:val="none"/>
            <w:lang w:val="ru-RU"/>
          </w:rPr>
          <w:t xml:space="preserve"> до </w:t>
        </w:r>
        <w:proofErr w:type="spellStart"/>
        <w:r w:rsidR="00C16D50" w:rsidRPr="00B9135E">
          <w:rPr>
            <w:rStyle w:val="-"/>
            <w:rFonts w:ascii="Times New Roman" w:hAnsi="Times New Roman"/>
            <w:color w:val="000000"/>
            <w:sz w:val="28"/>
            <w:szCs w:val="28"/>
            <w:u w:val="none"/>
            <w:lang w:val="ru-RU"/>
          </w:rPr>
          <w:t>деяких</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законодавчих</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актів</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України</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щодо</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протидії</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булінгу</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цькуванню</w:t>
        </w:r>
        <w:proofErr w:type="spellEnd"/>
        <w:r w:rsidR="00C16D50" w:rsidRPr="00B9135E">
          <w:rPr>
            <w:rStyle w:val="-"/>
            <w:rFonts w:ascii="Times New Roman" w:hAnsi="Times New Roman"/>
            <w:color w:val="000000"/>
            <w:sz w:val="28"/>
            <w:szCs w:val="28"/>
            <w:u w:val="none"/>
            <w:lang w:val="ru-RU"/>
          </w:rPr>
          <w:t xml:space="preserve">)” </w:t>
        </w:r>
        <w:proofErr w:type="spellStart"/>
        <w:r w:rsidR="00C16D50" w:rsidRPr="00B9135E">
          <w:rPr>
            <w:rStyle w:val="-"/>
            <w:rFonts w:ascii="Times New Roman" w:hAnsi="Times New Roman"/>
            <w:color w:val="000000"/>
            <w:sz w:val="28"/>
            <w:szCs w:val="28"/>
            <w:u w:val="none"/>
            <w:lang w:val="ru-RU"/>
          </w:rPr>
          <w:t>від</w:t>
        </w:r>
        <w:proofErr w:type="spellEnd"/>
        <w:r w:rsidR="00C16D50" w:rsidRPr="00B9135E">
          <w:rPr>
            <w:rStyle w:val="-"/>
            <w:rFonts w:ascii="Times New Roman" w:hAnsi="Times New Roman"/>
            <w:color w:val="000000"/>
            <w:sz w:val="28"/>
            <w:szCs w:val="28"/>
            <w:u w:val="none"/>
            <w:lang w:val="ru-RU"/>
          </w:rPr>
          <w:t xml:space="preserve"> 18 </w:t>
        </w:r>
        <w:proofErr w:type="spellStart"/>
        <w:r w:rsidR="00C16D50" w:rsidRPr="00B9135E">
          <w:rPr>
            <w:rStyle w:val="-"/>
            <w:rFonts w:ascii="Times New Roman" w:hAnsi="Times New Roman"/>
            <w:color w:val="000000"/>
            <w:sz w:val="28"/>
            <w:szCs w:val="28"/>
            <w:u w:val="none"/>
            <w:lang w:val="ru-RU"/>
          </w:rPr>
          <w:t>грудня</w:t>
        </w:r>
        <w:proofErr w:type="spellEnd"/>
        <w:r w:rsidR="00C16D50" w:rsidRPr="00B9135E">
          <w:rPr>
            <w:rStyle w:val="-"/>
            <w:rFonts w:ascii="Times New Roman" w:hAnsi="Times New Roman"/>
            <w:color w:val="000000"/>
            <w:sz w:val="28"/>
            <w:szCs w:val="28"/>
            <w:u w:val="none"/>
            <w:lang w:val="ru-RU"/>
          </w:rPr>
          <w:t xml:space="preserve"> 2018 р. №2657-</w:t>
        </w:r>
        <w:r w:rsidR="00C16D50">
          <w:rPr>
            <w:rStyle w:val="-"/>
            <w:rFonts w:ascii="Times New Roman" w:hAnsi="Times New Roman"/>
            <w:color w:val="000000"/>
            <w:sz w:val="28"/>
            <w:szCs w:val="28"/>
            <w:u w:val="none"/>
          </w:rPr>
          <w:t>VIII</w:t>
        </w:r>
        <w:r w:rsidR="00C16D50" w:rsidRPr="00B9135E">
          <w:rPr>
            <w:rStyle w:val="-"/>
            <w:rFonts w:ascii="Times New Roman" w:hAnsi="Times New Roman"/>
            <w:color w:val="000000"/>
            <w:sz w:val="28"/>
            <w:szCs w:val="28"/>
            <w:u w:val="none"/>
            <w:lang w:val="ru-RU"/>
          </w:rPr>
          <w:t>”</w:t>
        </w:r>
      </w:hyperlink>
    </w:p>
    <w:p w:rsidR="00726949" w:rsidRPr="00C16D50" w:rsidRDefault="00B9135E">
      <w:pPr>
        <w:pStyle w:val="a6"/>
        <w:numPr>
          <w:ilvl w:val="0"/>
          <w:numId w:val="4"/>
        </w:numPr>
        <w:spacing w:after="0" w:line="432" w:lineRule="auto"/>
        <w:ind w:left="0" w:firstLine="0"/>
        <w:jc w:val="both"/>
        <w:rPr>
          <w:lang w:val="ru-RU"/>
        </w:rPr>
      </w:pPr>
      <w:hyperlink r:id="rId20" w:tgtFrame="_blank">
        <w:r w:rsidR="00C16D50" w:rsidRPr="00C16D50">
          <w:rPr>
            <w:rStyle w:val="-"/>
            <w:rFonts w:ascii="Times New Roman" w:hAnsi="Times New Roman"/>
            <w:color w:val="000000"/>
            <w:sz w:val="28"/>
            <w:szCs w:val="28"/>
            <w:u w:val="none"/>
            <w:lang w:val="ru-RU"/>
          </w:rPr>
          <w:t xml:space="preserve">Лист МОН </w:t>
        </w:r>
        <w:proofErr w:type="spellStart"/>
        <w:r w:rsidR="00C16D50" w:rsidRPr="00C16D50">
          <w:rPr>
            <w:rStyle w:val="-"/>
            <w:rFonts w:ascii="Times New Roman" w:hAnsi="Times New Roman"/>
            <w:color w:val="000000"/>
            <w:sz w:val="28"/>
            <w:szCs w:val="28"/>
            <w:u w:val="none"/>
            <w:lang w:val="ru-RU"/>
          </w:rPr>
          <w:t>України</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від</w:t>
        </w:r>
        <w:proofErr w:type="spellEnd"/>
        <w:r w:rsidR="00C16D50" w:rsidRPr="00C16D50">
          <w:rPr>
            <w:rStyle w:val="-"/>
            <w:rFonts w:ascii="Times New Roman" w:hAnsi="Times New Roman"/>
            <w:color w:val="000000"/>
            <w:sz w:val="28"/>
            <w:szCs w:val="28"/>
            <w:u w:val="none"/>
            <w:lang w:val="ru-RU"/>
          </w:rPr>
          <w:t xml:space="preserve"> 14. 08. 2020 року №1/9-436 “Про </w:t>
        </w:r>
        <w:proofErr w:type="spellStart"/>
        <w:r w:rsidR="00C16D50" w:rsidRPr="00C16D50">
          <w:rPr>
            <w:rStyle w:val="-"/>
            <w:rFonts w:ascii="Times New Roman" w:hAnsi="Times New Roman"/>
            <w:color w:val="000000"/>
            <w:sz w:val="28"/>
            <w:szCs w:val="28"/>
            <w:u w:val="none"/>
            <w:lang w:val="ru-RU"/>
          </w:rPr>
          <w:t>створення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безпечного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освітнього</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середовища</w:t>
        </w:r>
        <w:proofErr w:type="spellEnd"/>
        <w:r w:rsidR="00C16D50" w:rsidRPr="00C16D50">
          <w:rPr>
            <w:rStyle w:val="-"/>
            <w:rFonts w:ascii="Times New Roman" w:hAnsi="Times New Roman"/>
            <w:color w:val="000000"/>
            <w:sz w:val="28"/>
            <w:szCs w:val="28"/>
            <w:u w:val="none"/>
            <w:lang w:val="ru-RU"/>
          </w:rPr>
          <w:t xml:space="preserve"> в </w:t>
        </w:r>
        <w:proofErr w:type="spellStart"/>
        <w:r w:rsidR="00C16D50" w:rsidRPr="00C16D50">
          <w:rPr>
            <w:rStyle w:val="-"/>
            <w:rFonts w:ascii="Times New Roman" w:hAnsi="Times New Roman"/>
            <w:color w:val="000000"/>
            <w:sz w:val="28"/>
            <w:szCs w:val="28"/>
            <w:u w:val="none"/>
            <w:lang w:val="ru-RU"/>
          </w:rPr>
          <w:t>закладі</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освіти</w:t>
        </w:r>
        <w:proofErr w:type="spellEnd"/>
        <w:r w:rsidR="00C16D50" w:rsidRPr="00C16D50">
          <w:rPr>
            <w:rStyle w:val="-"/>
            <w:rFonts w:ascii="Times New Roman" w:hAnsi="Times New Roman"/>
            <w:color w:val="000000"/>
            <w:sz w:val="28"/>
            <w:szCs w:val="28"/>
            <w:u w:val="none"/>
            <w:lang w:val="ru-RU"/>
          </w:rPr>
          <w:t xml:space="preserve"> та </w:t>
        </w:r>
        <w:proofErr w:type="spellStart"/>
        <w:r w:rsidR="00C16D50" w:rsidRPr="00C16D50">
          <w:rPr>
            <w:rStyle w:val="-"/>
            <w:rFonts w:ascii="Times New Roman" w:hAnsi="Times New Roman"/>
            <w:color w:val="000000"/>
            <w:sz w:val="28"/>
            <w:szCs w:val="28"/>
            <w:u w:val="none"/>
            <w:lang w:val="ru-RU"/>
          </w:rPr>
          <w:t>попередження</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протидії</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булінгу</w:t>
        </w:r>
        <w:proofErr w:type="spellEnd"/>
        <w:r w:rsidR="00C16D50" w:rsidRPr="00C16D50">
          <w:rPr>
            <w:rStyle w:val="-"/>
            <w:rFonts w:ascii="Times New Roman" w:hAnsi="Times New Roman"/>
            <w:color w:val="000000"/>
            <w:sz w:val="28"/>
            <w:szCs w:val="28"/>
            <w:u w:val="none"/>
            <w:lang w:val="ru-RU"/>
          </w:rPr>
          <w:t xml:space="preserve"> (</w:t>
        </w:r>
        <w:proofErr w:type="spellStart"/>
        <w:r w:rsidR="00C16D50" w:rsidRPr="00C16D50">
          <w:rPr>
            <w:rStyle w:val="-"/>
            <w:rFonts w:ascii="Times New Roman" w:hAnsi="Times New Roman"/>
            <w:color w:val="000000"/>
            <w:sz w:val="28"/>
            <w:szCs w:val="28"/>
            <w:u w:val="none"/>
            <w:lang w:val="ru-RU"/>
          </w:rPr>
          <w:t>цькуванню</w:t>
        </w:r>
        <w:proofErr w:type="spellEnd"/>
        <w:r w:rsidR="00C16D50" w:rsidRPr="00C16D50">
          <w:rPr>
            <w:rStyle w:val="-"/>
            <w:rFonts w:ascii="Times New Roman" w:hAnsi="Times New Roman"/>
            <w:color w:val="000000"/>
            <w:sz w:val="28"/>
            <w:szCs w:val="28"/>
            <w:u w:val="none"/>
            <w:lang w:val="ru-RU"/>
          </w:rPr>
          <w:t>)”</w:t>
        </w:r>
      </w:hyperlink>
    </w:p>
    <w:p w:rsidR="00726949" w:rsidRPr="00C16D50" w:rsidRDefault="00C16D50">
      <w:pPr>
        <w:pStyle w:val="a6"/>
        <w:numPr>
          <w:ilvl w:val="0"/>
          <w:numId w:val="4"/>
        </w:numPr>
        <w:spacing w:after="0" w:line="432" w:lineRule="auto"/>
        <w:ind w:left="0" w:firstLine="0"/>
        <w:jc w:val="both"/>
        <w:rPr>
          <w:rFonts w:ascii="Times New Roman" w:hAnsi="Times New Roman"/>
          <w:color w:val="000000"/>
          <w:lang w:val="ru-RU"/>
        </w:rPr>
      </w:pPr>
      <w:r>
        <w:rPr>
          <w:rFonts w:ascii="Times New Roman" w:hAnsi="Times New Roman" w:cs="Times New Roman"/>
          <w:color w:val="000000"/>
          <w:sz w:val="28"/>
          <w:szCs w:val="28"/>
          <w:lang w:val="uk-UA"/>
        </w:rPr>
        <w:t>Методичний посібник "Кодекс безпечного освітнього середовища"</w:t>
      </w:r>
    </w:p>
    <w:p w:rsidR="00726949" w:rsidRDefault="00726949">
      <w:pPr>
        <w:jc w:val="both"/>
        <w:rPr>
          <w:rFonts w:ascii="Times New Roman" w:hAnsi="Times New Roman" w:cs="Times New Roman"/>
          <w:b/>
          <w:i/>
          <w:sz w:val="28"/>
          <w:szCs w:val="28"/>
          <w:lang w:val="ru-RU"/>
        </w:rPr>
      </w:pPr>
    </w:p>
    <w:p w:rsidR="00726949" w:rsidRPr="00C16D50" w:rsidRDefault="00726949">
      <w:pPr>
        <w:ind w:left="720"/>
        <w:jc w:val="both"/>
        <w:rPr>
          <w:iCs/>
          <w:lang w:val="ru-RU"/>
        </w:rPr>
      </w:pPr>
      <w:bookmarkStart w:id="0" w:name="_GoBack"/>
      <w:bookmarkEnd w:id="0"/>
    </w:p>
    <w:p w:rsidR="00726949" w:rsidRDefault="00726949">
      <w:pPr>
        <w:ind w:left="720"/>
        <w:jc w:val="both"/>
        <w:rPr>
          <w:rFonts w:cs="Times New Roman"/>
          <w:sz w:val="28"/>
          <w:szCs w:val="28"/>
          <w:lang w:val="uk-UA"/>
        </w:rPr>
      </w:pPr>
    </w:p>
    <w:p w:rsidR="00726949" w:rsidRDefault="00726949">
      <w:pPr>
        <w:pStyle w:val="aa"/>
        <w:jc w:val="both"/>
        <w:rPr>
          <w:rFonts w:cs="Times New Roman"/>
          <w:sz w:val="28"/>
          <w:szCs w:val="28"/>
          <w:lang w:val="uk-UA"/>
        </w:rPr>
      </w:pPr>
    </w:p>
    <w:sectPr w:rsidR="00726949">
      <w:pgSz w:w="12240" w:h="15840"/>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rriweather;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E8B"/>
    <w:multiLevelType w:val="multilevel"/>
    <w:tmpl w:val="249261C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120A3F1A"/>
    <w:multiLevelType w:val="multilevel"/>
    <w:tmpl w:val="16007B6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31164FE4"/>
    <w:multiLevelType w:val="multilevel"/>
    <w:tmpl w:val="3A4E3A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2AF20B7"/>
    <w:multiLevelType w:val="multilevel"/>
    <w:tmpl w:val="A47EE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5340676"/>
    <w:multiLevelType w:val="multilevel"/>
    <w:tmpl w:val="37CAC9AA"/>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630A426D"/>
    <w:multiLevelType w:val="multilevel"/>
    <w:tmpl w:val="48B6C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605C7E"/>
    <w:multiLevelType w:val="multilevel"/>
    <w:tmpl w:val="254887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49"/>
    <w:rsid w:val="00290728"/>
    <w:rsid w:val="00726949"/>
    <w:rsid w:val="00B9135E"/>
    <w:rsid w:val="00C16D5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1EEDF-4EF1-414D-9231-94260DDF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0"/>
    <w:qFormat/>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qFormat/>
    <w:rPr>
      <w:rFonts w:ascii="Times New Roman" w:hAnsi="Times New Roman"/>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a4">
    <w:name w:val="Символ нумерации"/>
    <w:qFormat/>
  </w:style>
  <w:style w:type="character" w:customStyle="1" w:styleId="-">
    <w:name w:val="Интернет-ссылка"/>
    <w:rPr>
      <w:color w:val="000080"/>
      <w:u w:val="single"/>
    </w:rPr>
  </w:style>
  <w:style w:type="character" w:customStyle="1" w:styleId="a5">
    <w:name w:val="Маркеры списка"/>
    <w:qFormat/>
    <w:rPr>
      <w:rFonts w:ascii="OpenSymbol" w:eastAsia="OpenSymbol" w:hAnsi="OpenSymbol" w:cs="OpenSymbol"/>
    </w:rPr>
  </w:style>
  <w:style w:type="paragraph" w:styleId="a0">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List Paragraph"/>
    <w:basedOn w:val="a"/>
    <w:uiPriority w:val="34"/>
    <w:qFormat/>
    <w:rsid w:val="00E64692"/>
    <w:pPr>
      <w:ind w:left="720"/>
      <w:contextualSpacing/>
    </w:pPr>
  </w:style>
  <w:style w:type="paragraph" w:styleId="ab">
    <w:name w:val="Balloon Text"/>
    <w:basedOn w:val="a"/>
    <w:link w:val="ac"/>
    <w:uiPriority w:val="99"/>
    <w:semiHidden/>
    <w:unhideWhenUsed/>
    <w:rsid w:val="00C16D5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C16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7-19" TargetMode="External"/><Relationship Id="rId13" Type="http://schemas.openxmlformats.org/officeDocument/2006/relationships/hyperlink" Target="https://mon.gov.ua/ua/npa/deyaki-pitannya-reaguvannya-na-vipadki-bulingu-ckuvannya-ta-zastosuvannya-zahodiv-vihovnogo-vplivu-v-zakladah-osviti" TargetMode="External"/><Relationship Id="rId18" Type="http://schemas.openxmlformats.org/officeDocument/2006/relationships/hyperlink" Target="https://zakon.rada.gov.ua/rada/show/v5480729-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1706-18" TargetMode="External"/><Relationship Id="rId12" Type="http://schemas.openxmlformats.org/officeDocument/2006/relationships/hyperlink" Target="https://zakon.rada.gov.ua/laws/show/z0885-18" TargetMode="External"/><Relationship Id="rId17"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 Type="http://schemas.openxmlformats.org/officeDocument/2006/relationships/styles" Target="styles.xml"/><Relationship Id="rId16" Type="http://schemas.openxmlformats.org/officeDocument/2006/relationships/hyperlink" Target="https://zakon.rada.gov.ua/rada/show/v-557729-14" TargetMode="External"/><Relationship Id="rId20" Type="http://schemas.openxmlformats.org/officeDocument/2006/relationships/hyperlink" Target="https://imzo.gov.ua/2020/08/17/lyst-mon-vid-14-08-2020-1-9-436-pro-stvorennia-bezpechnoho-osvitn-oho-seredovyshcha-v-zakladi-osvity-ta-poperedzhennia-i-protydii-bulinhu-ts-kuvanniu/" TargetMode="External"/><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11" Type="http://schemas.openxmlformats.org/officeDocument/2006/relationships/hyperlink" Target="https://zakon.rada.gov.ua/laws/show/658-2018-&#1087;" TargetMode="External"/><Relationship Id="rId5" Type="http://schemas.openxmlformats.org/officeDocument/2006/relationships/hyperlink" Target="https://zakon.rada.gov.ua/laws/show/1296-15" TargetMode="External"/><Relationship Id="rId15" Type="http://schemas.openxmlformats.org/officeDocument/2006/relationships/hyperlink" Target="https://mon.gov.ua/ua/npa/pro-vnesennya-zmin-do-nakazu-ministerstva-osviti-i-nauki-ukrayini-vid-26-lyutogo-2020-roku-293" TargetMode="External"/><Relationship Id="rId10" Type="http://schemas.openxmlformats.org/officeDocument/2006/relationships/hyperlink" Target="https://www.president.gov.ua/documents/3982020-35069" TargetMode="External"/><Relationship Id="rId19" Type="http://schemas.openxmlformats.org/officeDocument/2006/relationships/hyperlink" Target="https://drive.google.com/file/d/1hRE8jdvVacpWYIOo9_Y4M0DM4w41AY05/view"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mon.gov.ua/ua/npa/pro-zatverdzhennya-planu-zahodiv-spryamovanih-na-zapobigannya-ta-protidiyu-bulingu-ckuvannyu-v-zakladah-osvit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Користувач</cp:lastModifiedBy>
  <cp:revision>12</cp:revision>
  <cp:lastPrinted>2023-05-03T08:17:00Z</cp:lastPrinted>
  <dcterms:created xsi:type="dcterms:W3CDTF">2023-04-19T05:32:00Z</dcterms:created>
  <dcterms:modified xsi:type="dcterms:W3CDTF">2025-10-28T07:22:00Z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